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99979" w14:textId="1AE9878F" w:rsidR="006D20D1" w:rsidRPr="00343BA6" w:rsidRDefault="006D20D1" w:rsidP="00D10773">
      <w:pPr>
        <w:ind w:right="-1"/>
        <w:rPr>
          <w:rFonts w:ascii="Calibri" w:eastAsia="Times New Roman" w:hAnsi="Calibri" w:cs="Times New Roman"/>
          <w:szCs w:val="24"/>
          <w:lang w:val="de-DE"/>
        </w:rPr>
      </w:pPr>
    </w:p>
    <w:p w14:paraId="14FAD203" w14:textId="0E145007" w:rsidR="00A02393" w:rsidRPr="00343BA6" w:rsidRDefault="007E406F" w:rsidP="00D10773">
      <w:pPr>
        <w:spacing w:before="58"/>
        <w:ind w:right="-1"/>
        <w:rPr>
          <w:rFonts w:ascii="Calibri" w:eastAsia="Book Antiqua" w:hAnsi="Calibri" w:cs="Book Antiqua"/>
          <w:b/>
          <w:bCs/>
          <w:sz w:val="48"/>
          <w:szCs w:val="24"/>
          <w:lang w:val="de-DE"/>
        </w:rPr>
      </w:pPr>
      <w:r w:rsidRPr="00343BA6">
        <w:rPr>
          <w:rFonts w:ascii="Calibri" w:eastAsia="Book Antiqua" w:hAnsi="Calibri" w:cs="Book Antiqua"/>
          <w:b/>
          <w:bCs/>
          <w:sz w:val="48"/>
          <w:szCs w:val="24"/>
          <w:lang w:val="de-DE"/>
        </w:rPr>
        <w:t xml:space="preserve">Erklärung </w:t>
      </w:r>
    </w:p>
    <w:p w14:paraId="64BFAFDC" w14:textId="4B7107A0" w:rsidR="00425345" w:rsidRPr="00343BA6" w:rsidRDefault="00425345" w:rsidP="00F0362A">
      <w:pPr>
        <w:spacing w:before="58" w:after="120"/>
        <w:jc w:val="both"/>
        <w:rPr>
          <w:rFonts w:ascii="Calibri" w:eastAsia="Book Antiqua" w:hAnsi="Calibri" w:cs="Book Antiqua"/>
          <w:b/>
          <w:bCs/>
          <w:sz w:val="24"/>
          <w:szCs w:val="24"/>
          <w:lang w:val="de-DE"/>
        </w:rPr>
      </w:pPr>
      <w:bookmarkStart w:id="0" w:name="_Hlk68254670"/>
      <w:r w:rsidRPr="00343BA6">
        <w:rPr>
          <w:rFonts w:ascii="Calibri" w:eastAsia="Book Antiqua" w:hAnsi="Calibri" w:cs="Book Antiqua"/>
          <w:b/>
          <w:bCs/>
          <w:sz w:val="24"/>
          <w:szCs w:val="24"/>
          <w:lang w:val="de-DE"/>
        </w:rPr>
        <w:t xml:space="preserve">zum Schutz </w:t>
      </w:r>
      <w:bookmarkEnd w:id="0"/>
      <w:r w:rsidRPr="00343BA6">
        <w:rPr>
          <w:rFonts w:ascii="Calibri" w:eastAsia="Book Antiqua" w:hAnsi="Calibri" w:cs="Book Antiqua"/>
          <w:b/>
          <w:bCs/>
          <w:sz w:val="24"/>
          <w:szCs w:val="24"/>
          <w:lang w:val="de-DE"/>
        </w:rPr>
        <w:t xml:space="preserve">der personenbezogenen Daten im Rahmen der Verwendung der </w:t>
      </w:r>
      <w:proofErr w:type="spellStart"/>
      <w:r w:rsidRPr="00343BA6">
        <w:rPr>
          <w:rFonts w:ascii="Calibri" w:eastAsia="Book Antiqua" w:hAnsi="Calibri" w:cs="Book Antiqua"/>
          <w:b/>
          <w:bCs/>
          <w:sz w:val="24"/>
          <w:szCs w:val="24"/>
          <w:lang w:val="de-DE"/>
        </w:rPr>
        <w:t>Social</w:t>
      </w:r>
      <w:proofErr w:type="spellEnd"/>
      <w:r w:rsidRPr="00343BA6">
        <w:rPr>
          <w:rFonts w:ascii="Calibri" w:eastAsia="Book Antiqua" w:hAnsi="Calibri" w:cs="Book Antiqua"/>
          <w:b/>
          <w:bCs/>
          <w:sz w:val="24"/>
          <w:szCs w:val="24"/>
          <w:lang w:val="de-DE"/>
        </w:rPr>
        <w:t xml:space="preserve"> Learning-Plattformen</w:t>
      </w:r>
      <w:r w:rsidRPr="00343BA6">
        <w:rPr>
          <w:rStyle w:val="Appelnotedebasdep"/>
          <w:rFonts w:ascii="Calibri" w:eastAsia="Book Antiqua" w:hAnsi="Calibri" w:cs="Book Antiqua"/>
          <w:b/>
          <w:bCs/>
          <w:sz w:val="24"/>
          <w:szCs w:val="24"/>
          <w:lang w:val="de-DE"/>
        </w:rPr>
        <w:footnoteReference w:id="1"/>
      </w:r>
      <w:r w:rsidRPr="00343BA6">
        <w:rPr>
          <w:rFonts w:ascii="Calibri" w:eastAsia="Book Antiqua" w:hAnsi="Calibri" w:cs="Book Antiqua"/>
          <w:b/>
          <w:bCs/>
          <w:i/>
          <w:sz w:val="24"/>
          <w:szCs w:val="24"/>
          <w:lang w:val="de-DE"/>
        </w:rPr>
        <w:t xml:space="preserve"> </w:t>
      </w:r>
      <w:r w:rsidRPr="00343BA6">
        <w:rPr>
          <w:rFonts w:ascii="Calibri" w:eastAsia="Book Antiqua" w:hAnsi="Calibri" w:cs="Book Antiqua"/>
          <w:b/>
          <w:bCs/>
          <w:sz w:val="24"/>
          <w:szCs w:val="24"/>
          <w:lang w:val="de-DE"/>
        </w:rPr>
        <w:t>des IFEN (im Folgenden „Plattformen“)</w:t>
      </w:r>
    </w:p>
    <w:p w14:paraId="5A83225D" w14:textId="7BCEDE53" w:rsidR="00A02393" w:rsidRPr="00343BA6" w:rsidRDefault="00425345" w:rsidP="0042222B">
      <w:pPr>
        <w:spacing w:line="276" w:lineRule="auto"/>
        <w:jc w:val="both"/>
        <w:rPr>
          <w:rFonts w:eastAsia="Book Antiqua" w:cstheme="minorHAnsi"/>
          <w:b/>
          <w:bCs/>
          <w:lang w:val="de-DE"/>
        </w:rPr>
      </w:pPr>
      <w:r w:rsidRPr="00343BA6">
        <w:rPr>
          <w:rFonts w:eastAsia="Book Antiqua" w:cstheme="minorHAnsi"/>
          <w:bCs/>
          <w:u w:val="single"/>
          <w:lang w:val="de-DE"/>
        </w:rPr>
        <w:t>Von der Erklärung betroffene Person</w:t>
      </w:r>
      <w:r w:rsidRPr="00343BA6">
        <w:rPr>
          <w:rFonts w:eastAsia="Book Antiqua" w:cstheme="minorHAnsi"/>
          <w:bCs/>
          <w:lang w:val="de-DE"/>
        </w:rPr>
        <w:t xml:space="preserve">: </w:t>
      </w:r>
      <w:r w:rsidR="007E73F2">
        <w:rPr>
          <w:rFonts w:eastAsia="Book Antiqua" w:cstheme="minorHAnsi"/>
          <w:bCs/>
          <w:lang w:val="de-DE"/>
        </w:rPr>
        <w:t>Beteiligte/-r</w:t>
      </w:r>
      <w:r w:rsidRPr="00343BA6">
        <w:rPr>
          <w:rFonts w:eastAsia="Book Antiqua" w:cstheme="minorHAnsi"/>
          <w:bCs/>
          <w:lang w:val="de-DE"/>
        </w:rPr>
        <w:t xml:space="preserve"> im Rahmen des</w:t>
      </w:r>
      <w:bookmarkStart w:id="3" w:name="_Hlk62478589"/>
      <w:r w:rsidR="004521C4" w:rsidRPr="00343BA6">
        <w:rPr>
          <w:rFonts w:eastAsia="Book Antiqua" w:cstheme="minorHAnsi"/>
          <w:bCs/>
          <w:lang w:val="de-DE"/>
        </w:rPr>
        <w:t xml:space="preserve"> </w:t>
      </w:r>
      <w:sdt>
        <w:sdtPr>
          <w:rPr>
            <w:rFonts w:eastAsia="Book Antiqua" w:cstheme="minorHAnsi"/>
            <w:bCs/>
            <w:lang w:val="de-DE"/>
          </w:rPr>
          <w:alias w:val="du stage des enseignant/e/s de l'enseignement secondaire, de la formation d'adultes, des Centres de compétences et du Centre socio-éducatif de l'État"/>
          <w:tag w:val="du stage des enseignant/e/s de l'enseignement secondaire, de la formation d'adultes, des Centres de compétences et du Centre socio-éducatif de l'État"/>
          <w:id w:val="1075627670"/>
          <w:placeholder>
            <w:docPart w:val="DefaultPlaceholder_-1854013438"/>
          </w:placeholder>
          <w15:color w:val="FFFF00"/>
          <w:comboBox>
            <w:listItem w:displayText="Referendariats der Sekundarschullehrer/-innen, der Lehrer/-innen der Erwachsenenbildung, der Kompetenzzentren und des Sozialpädagogischen Zentrums des Staates" w:value="du stage des enseignant/e/s de l'enseignement secondaire, de la formation d'adultes, des Centres de compétences et du Centre socio-éducatif de l'État"/>
            <w:listItem w:displayText="Aus-/Weiterbildungszyklus zu Beginn der Laufbahn und Bescheinigung der pädagogischen Ausbildung der Angestellten des Sekundarunterrichts" w:value="du cycle de formation de début de carrière et certificat de formation pédagogique des employé/e/s de l'enseignement secondaire"/>
            <w:listItem w:displayText="Referendariats der Grundschullehrer/-innen" w:value="du stage des enseignant/e/s fonctionnaires de l'enseignement fondamental"/>
            <w:listItem w:displayText="Aus-/Weiterbildungszyklus zu Beginn der Laufbahn und Bescheinigung der pädagogischen Ausbildung der Angestellten des Grundschulunterrichts" w:value="du cycle de formation de début de carrière et certificat de formation pédagogique des employé/e/s de l'enseignement fondamental"/>
          </w:comboBox>
        </w:sdtPr>
        <w:sdtEndPr/>
        <w:sdtContent>
          <w:r w:rsidR="00202FFC" w:rsidRPr="00343BA6">
            <w:rPr>
              <w:rFonts w:eastAsia="Book Antiqua" w:cstheme="minorHAnsi"/>
              <w:bCs/>
              <w:lang w:val="de-DE"/>
            </w:rPr>
            <w:t>Referendariats der Sekundarschullehrer/-innen, der Lehrer/-innen der Erwachsenenbildung, der Kompetenzzentren und des Sozialpädagogischen Zentrums des Staates</w:t>
          </w:r>
        </w:sdtContent>
      </w:sdt>
      <w:bookmarkEnd w:id="3"/>
    </w:p>
    <w:p w14:paraId="7E1195C8" w14:textId="77777777" w:rsidR="006D20D1" w:rsidRPr="00343BA6" w:rsidRDefault="006D20D1" w:rsidP="0042222B">
      <w:pPr>
        <w:spacing w:line="276" w:lineRule="auto"/>
        <w:ind w:right="-1"/>
        <w:rPr>
          <w:rFonts w:eastAsia="Book Antiqua" w:cstheme="minorHAnsi"/>
          <w:b/>
          <w:bCs/>
          <w:lang w:val="de-DE"/>
        </w:rPr>
      </w:pPr>
    </w:p>
    <w:p w14:paraId="03AC154B" w14:textId="3F6873AF" w:rsidR="006D20D1" w:rsidRPr="00343BA6" w:rsidRDefault="002B3E5A" w:rsidP="00AC3A2C">
      <w:pPr>
        <w:pStyle w:val="Corpsdetexte"/>
        <w:tabs>
          <w:tab w:val="left" w:pos="426"/>
        </w:tabs>
        <w:spacing w:after="120" w:line="276" w:lineRule="auto"/>
        <w:ind w:left="0" w:right="-1"/>
        <w:jc w:val="both"/>
        <w:rPr>
          <w:rFonts w:asciiTheme="minorHAnsi" w:hAnsiTheme="minorHAnsi" w:cstheme="minorHAnsi"/>
          <w:spacing w:val="-1"/>
          <w:sz w:val="22"/>
          <w:szCs w:val="22"/>
          <w:lang w:val="de-DE"/>
        </w:rPr>
      </w:pPr>
      <w:r w:rsidRPr="00343BA6">
        <w:rPr>
          <w:rFonts w:asciiTheme="minorHAnsi" w:hAnsiTheme="minorHAnsi" w:cstheme="minorHAnsi"/>
          <w:sz w:val="22"/>
          <w:szCs w:val="22"/>
          <w:lang w:val="de-DE"/>
        </w:rPr>
        <w:t xml:space="preserve">Im Rahmen des vom Institut de formation de l’Éducation nationale (im Folgenden „IFEN“) organisierten </w:t>
      </w:r>
      <w:bookmarkStart w:id="4" w:name="_Hlk62478628"/>
      <w:sdt>
        <w:sdtPr>
          <w:rPr>
            <w:rFonts w:asciiTheme="minorHAnsi" w:hAnsiTheme="minorHAnsi" w:cstheme="minorHAnsi"/>
            <w:sz w:val="22"/>
            <w:szCs w:val="22"/>
            <w:lang w:val="de-DE"/>
          </w:rPr>
          <w:alias w:val="Enfant mineur"/>
          <w:tag w:val="Enfant mineur"/>
          <w:id w:val="-811171209"/>
          <w:placeholder>
            <w:docPart w:val="0E5C904323EB41EFB42E19F287BB98EB"/>
          </w:placeholder>
          <w15:color w:val="FFFF00"/>
          <w:dropDownList>
            <w:listItem w:displayText="Referendariats der Sekundarschullehrer/-innen, der Lehrer/-innen der Erwachsenenbildung, der Kompetenzzentren und des Sozialpädagogischen Zentrums des Staates" w:value="du stage des enseignant/e/s de l'enseignement secondaire, de la formation d'adultes, des Centres de compétences et du Centre socio-éducatif de l'État"/>
            <w:listItem w:displayText="Aus-/Weiterbildungszyklus zu Beginn der Laufbahn und Bescheinigung der pädagogischen Ausbildung der Angestellten des Sekundarunterrichts" w:value="du cycle de formation de début de carrière et certificat de formation pédagogique des employé/e/s de l'enseignement secondaire"/>
            <w:listItem w:displayText="Referendariats der Grundschullehrer/-innen" w:value="du stage des enseignant/e/s fonctionnaires de l'enseignement fondamental"/>
            <w:listItem w:displayText="Aus-/Weiterbildungszyklus zu Beginn der Laufbahn und Bescheinigung der pädagogischen Ausbildung der Angestellten des Grundschulunterrichts" w:value="du cycle de formation de début de carrière et certificat de formation pédagogique des employé/e/s de l'enseignement fondamental"/>
          </w:dropDownList>
        </w:sdtPr>
        <w:sdtEndPr/>
        <w:sdtContent>
          <w:r w:rsidR="001676B2" w:rsidRPr="00343BA6">
            <w:rPr>
              <w:rFonts w:asciiTheme="minorHAnsi" w:hAnsiTheme="minorHAnsi" w:cstheme="minorHAnsi"/>
              <w:sz w:val="22"/>
              <w:szCs w:val="22"/>
              <w:lang w:val="de-DE"/>
            </w:rPr>
            <w:t>Referendariats der Sekundarschullehrer/-innen, der Lehrer/-innen der Erwachsenenbildung, der Kompetenzzentren und des Sozialpädagogischen Zentrums des Staates</w:t>
          </w:r>
        </w:sdtContent>
      </w:sdt>
      <w:bookmarkEnd w:id="4"/>
      <w:r w:rsidR="00885782" w:rsidRPr="00343BA6">
        <w:rPr>
          <w:rFonts w:asciiTheme="minorHAnsi" w:hAnsiTheme="minorHAnsi" w:cstheme="minorHAnsi"/>
          <w:sz w:val="22"/>
          <w:szCs w:val="22"/>
          <w:lang w:val="de-DE"/>
        </w:rPr>
        <w:t xml:space="preserve"> werden Sie mit Plattformen wie </w:t>
      </w:r>
      <w:proofErr w:type="spellStart"/>
      <w:r w:rsidR="00885782" w:rsidRPr="00343BA6">
        <w:rPr>
          <w:rFonts w:asciiTheme="minorHAnsi" w:hAnsiTheme="minorHAnsi" w:cstheme="minorHAnsi"/>
          <w:sz w:val="22"/>
          <w:szCs w:val="22"/>
          <w:lang w:val="de-DE"/>
        </w:rPr>
        <w:t>edubreak</w:t>
      </w:r>
      <w:proofErr w:type="spellEnd"/>
      <w:r w:rsidR="00885782" w:rsidRPr="00343BA6">
        <w:rPr>
          <w:rFonts w:asciiTheme="minorHAnsi" w:hAnsiTheme="minorHAnsi" w:cstheme="minorHAnsi"/>
          <w:sz w:val="22"/>
          <w:szCs w:val="22"/>
          <w:lang w:val="de-DE"/>
        </w:rPr>
        <w:t xml:space="preserve">, </w:t>
      </w:r>
      <w:proofErr w:type="spellStart"/>
      <w:r w:rsidR="00885782" w:rsidRPr="00343BA6">
        <w:rPr>
          <w:rFonts w:asciiTheme="minorHAnsi" w:hAnsiTheme="minorHAnsi" w:cstheme="minorHAnsi"/>
          <w:sz w:val="22"/>
          <w:szCs w:val="22"/>
          <w:lang w:val="de-DE"/>
        </w:rPr>
        <w:t>Moodle</w:t>
      </w:r>
      <w:proofErr w:type="spellEnd"/>
      <w:r w:rsidR="00885782" w:rsidRPr="00343BA6">
        <w:rPr>
          <w:rFonts w:asciiTheme="minorHAnsi" w:hAnsiTheme="minorHAnsi" w:cstheme="minorHAnsi"/>
          <w:sz w:val="22"/>
          <w:szCs w:val="22"/>
          <w:lang w:val="de-DE"/>
        </w:rPr>
        <w:t xml:space="preserve"> oder </w:t>
      </w:r>
      <w:proofErr w:type="spellStart"/>
      <w:r w:rsidR="00885782" w:rsidRPr="00343BA6">
        <w:rPr>
          <w:rFonts w:asciiTheme="minorHAnsi" w:hAnsiTheme="minorHAnsi" w:cstheme="minorHAnsi"/>
          <w:sz w:val="22"/>
          <w:szCs w:val="22"/>
          <w:lang w:val="de-DE"/>
        </w:rPr>
        <w:t>Mahara</w:t>
      </w:r>
      <w:proofErr w:type="spellEnd"/>
      <w:r w:rsidR="00885782" w:rsidRPr="00343BA6">
        <w:rPr>
          <w:rFonts w:asciiTheme="minorHAnsi" w:hAnsiTheme="minorHAnsi" w:cstheme="minorHAnsi"/>
          <w:sz w:val="22"/>
          <w:szCs w:val="22"/>
          <w:lang w:val="de-DE"/>
        </w:rPr>
        <w:t xml:space="preserve"> arbeiten. In diesem Zusammenhang werden Sie auf diesen Plattformen von den Referendaren bzw. Referendarinnen dort eingestellte anonymisierte </w:t>
      </w:r>
      <w:bookmarkStart w:id="5" w:name="_Hlk61282290"/>
      <w:r w:rsidR="00FF6087" w:rsidRPr="00343BA6">
        <w:rPr>
          <w:rFonts w:asciiTheme="minorHAnsi" w:hAnsiTheme="minorHAnsi" w:cstheme="minorHAnsi"/>
          <w:sz w:val="22"/>
          <w:szCs w:val="22"/>
          <w:lang w:val="de-DE"/>
        </w:rPr>
        <w:t xml:space="preserve">audiovisuelle </w:t>
      </w:r>
      <w:bookmarkEnd w:id="5"/>
      <w:r w:rsidR="00743047" w:rsidRPr="00343BA6">
        <w:rPr>
          <w:rFonts w:asciiTheme="minorHAnsi" w:hAnsiTheme="minorHAnsi" w:cstheme="minorHAnsi"/>
          <w:sz w:val="22"/>
          <w:szCs w:val="22"/>
          <w:lang w:val="de-DE"/>
        </w:rPr>
        <w:t>Aufzeichnungen, Fotos oder Produktionen von</w:t>
      </w:r>
      <w:r w:rsidR="004521C4" w:rsidRPr="00343BA6">
        <w:rPr>
          <w:rFonts w:asciiTheme="minorHAnsi" w:hAnsiTheme="minorHAnsi" w:cstheme="minorHAnsi"/>
          <w:sz w:val="22"/>
          <w:szCs w:val="22"/>
          <w:lang w:val="de-DE"/>
        </w:rPr>
        <w:t xml:space="preserve"> </w:t>
      </w:r>
      <w:sdt>
        <w:sdtPr>
          <w:rPr>
            <w:rFonts w:asciiTheme="minorHAnsi" w:hAnsiTheme="minorHAnsi" w:cstheme="minorHAnsi"/>
            <w:sz w:val="22"/>
            <w:szCs w:val="22"/>
            <w:lang w:val="de-DE"/>
          </w:rPr>
          <w:alias w:val="Elèves/apprenant/es"/>
          <w:tag w:val="Elèves/apprenant/es"/>
          <w:id w:val="385772383"/>
          <w:placeholder>
            <w:docPart w:val="359B97A2A98D4E7DA3A45B2E97970ACC"/>
          </w:placeholder>
          <w15:color w:val="FFFF00"/>
          <w:dropDownList>
            <w:listItem w:displayText="Schülern bzw. Schülerinnen" w:value="d’élèves"/>
            <w:listItem w:displayText="Lernenden" w:value="d'apprenant/e/s"/>
          </w:dropDownList>
        </w:sdtPr>
        <w:sdtEndPr/>
        <w:sdtContent>
          <w:r w:rsidR="00A870BB" w:rsidRPr="00343BA6">
            <w:rPr>
              <w:rFonts w:asciiTheme="minorHAnsi" w:hAnsiTheme="minorHAnsi" w:cstheme="minorHAnsi"/>
              <w:sz w:val="22"/>
              <w:szCs w:val="22"/>
              <w:lang w:val="de-DE"/>
            </w:rPr>
            <w:t>Schülern bzw. Schülerinnen</w:t>
          </w:r>
        </w:sdtContent>
      </w:sdt>
      <w:r w:rsidR="00A870BB" w:rsidRPr="00343BA6">
        <w:rPr>
          <w:rFonts w:asciiTheme="minorHAnsi" w:hAnsiTheme="minorHAnsi" w:cstheme="minorHAnsi"/>
          <w:sz w:val="22"/>
          <w:szCs w:val="22"/>
          <w:lang w:val="de-DE"/>
        </w:rPr>
        <w:t xml:space="preserve"> aus dem Unterricht ansehen und kommentieren müssen.</w:t>
      </w:r>
    </w:p>
    <w:p w14:paraId="538FF4E4" w14:textId="76F312B9" w:rsidR="00E45D5B" w:rsidRPr="00343BA6" w:rsidRDefault="00D97118" w:rsidP="00AC3A2C">
      <w:pPr>
        <w:pStyle w:val="Corpsdetexte"/>
        <w:tabs>
          <w:tab w:val="left" w:pos="426"/>
        </w:tabs>
        <w:spacing w:after="120" w:line="276" w:lineRule="auto"/>
        <w:ind w:left="0" w:right="-1"/>
        <w:jc w:val="both"/>
        <w:rPr>
          <w:rFonts w:asciiTheme="minorHAnsi" w:hAnsiTheme="minorHAnsi" w:cstheme="minorHAnsi"/>
          <w:spacing w:val="-1"/>
          <w:sz w:val="22"/>
          <w:szCs w:val="22"/>
          <w:lang w:val="de-DE"/>
        </w:rPr>
      </w:pPr>
      <w:r w:rsidRPr="00343BA6">
        <w:rPr>
          <w:rFonts w:asciiTheme="minorHAnsi" w:hAnsiTheme="minorHAnsi" w:cstheme="minorHAnsi"/>
          <w:sz w:val="22"/>
          <w:szCs w:val="22"/>
          <w:lang w:val="de-DE"/>
        </w:rPr>
        <w:t xml:space="preserve">Diese Arbeit dient ausschließlich der beruflichen Ausbildung des Lehrpersonals </w:t>
      </w:r>
      <w:bookmarkStart w:id="6" w:name="_Hlk61007933"/>
      <w:r w:rsidR="00885782" w:rsidRPr="00343BA6">
        <w:rPr>
          <w:rFonts w:asciiTheme="minorHAnsi" w:hAnsiTheme="minorHAnsi" w:cstheme="minorHAnsi"/>
          <w:sz w:val="22"/>
          <w:szCs w:val="22"/>
          <w:lang w:val="de-DE"/>
        </w:rPr>
        <w:t xml:space="preserve">im Rahmen </w:t>
      </w:r>
      <w:bookmarkStart w:id="7" w:name="_Hlk61012332"/>
      <w:r w:rsidR="00885782" w:rsidRPr="00343BA6">
        <w:rPr>
          <w:rFonts w:asciiTheme="minorHAnsi" w:hAnsiTheme="minorHAnsi" w:cstheme="minorHAnsi"/>
          <w:sz w:val="22"/>
          <w:szCs w:val="22"/>
          <w:lang w:val="de-DE"/>
        </w:rPr>
        <w:t>der Tätigkeiten des IFEN, wie sie vom geänderten Gesetz vom 31. Juli 2015 zur Einrichtung eines Ausbildungsinstituts des Bildungswesens vorgesehen sind</w:t>
      </w:r>
      <w:bookmarkEnd w:id="6"/>
      <w:bookmarkEnd w:id="7"/>
      <w:r w:rsidRPr="00343BA6">
        <w:rPr>
          <w:rFonts w:asciiTheme="minorHAnsi" w:hAnsiTheme="minorHAnsi" w:cstheme="minorHAnsi"/>
          <w:sz w:val="22"/>
          <w:szCs w:val="22"/>
          <w:lang w:val="de-DE"/>
        </w:rPr>
        <w:t>. Es handelt sich in keiner Weise um audiovisuelle oder fotografische Aufnahmen individueller Art, sondern um Gruppenaufnahmen, welche die</w:t>
      </w:r>
      <w:r w:rsidR="004521C4" w:rsidRPr="00343BA6">
        <w:rPr>
          <w:rFonts w:asciiTheme="minorHAnsi" w:hAnsiTheme="minorHAnsi" w:cstheme="minorHAnsi"/>
          <w:sz w:val="22"/>
          <w:szCs w:val="22"/>
          <w:lang w:val="de-DE"/>
        </w:rPr>
        <w:t xml:space="preserve"> </w:t>
      </w:r>
      <w:sdt>
        <w:sdtPr>
          <w:rPr>
            <w:rFonts w:asciiTheme="minorHAnsi" w:hAnsiTheme="minorHAnsi" w:cstheme="minorHAnsi"/>
            <w:sz w:val="22"/>
            <w:szCs w:val="22"/>
            <w:lang w:val="de-DE"/>
          </w:rPr>
          <w:alias w:val="Elèves/apprenant/es"/>
          <w:tag w:val="Elèves/apprenant/es"/>
          <w:id w:val="-1884853862"/>
          <w:placeholder>
            <w:docPart w:val="8315AE1DA2EE4F998C410688627325C5"/>
          </w:placeholder>
          <w15:color w:val="FFFF00"/>
          <w:dropDownList>
            <w:listItem w:displayText="Schüler/-innen" w:value="élèves"/>
            <w:listItem w:displayText="Lernenden" w:value="apprenant/e/s"/>
          </w:dropDownList>
        </w:sdtPr>
        <w:sdtEndPr/>
        <w:sdtContent>
          <w:r w:rsidR="00A870BB" w:rsidRPr="00343BA6">
            <w:rPr>
              <w:rFonts w:asciiTheme="minorHAnsi" w:hAnsiTheme="minorHAnsi" w:cstheme="minorHAnsi"/>
              <w:sz w:val="22"/>
              <w:szCs w:val="22"/>
              <w:lang w:val="de-DE"/>
            </w:rPr>
            <w:t>Schüler</w:t>
          </w:r>
        </w:sdtContent>
      </w:sdt>
      <w:r w:rsidR="00A870BB" w:rsidRPr="00343BA6">
        <w:rPr>
          <w:rFonts w:asciiTheme="minorHAnsi" w:hAnsiTheme="minorHAnsi" w:cstheme="minorHAnsi"/>
          <w:sz w:val="22"/>
          <w:szCs w:val="22"/>
          <w:lang w:val="de-DE"/>
        </w:rPr>
        <w:t xml:space="preserve"> und die Lehrer/-innen bei der Ausübung der Tätigkeit zeigen. Die Verwendung </w:t>
      </w:r>
      <w:bookmarkStart w:id="8" w:name="_Hlk61342085"/>
      <w:r w:rsidRPr="00343BA6">
        <w:rPr>
          <w:rFonts w:asciiTheme="minorHAnsi" w:hAnsiTheme="minorHAnsi" w:cstheme="minorHAnsi"/>
          <w:sz w:val="22"/>
          <w:szCs w:val="22"/>
          <w:lang w:val="de-DE"/>
        </w:rPr>
        <w:t xml:space="preserve">dieser Inhalte </w:t>
      </w:r>
      <w:bookmarkEnd w:id="8"/>
      <w:r w:rsidRPr="00343BA6">
        <w:rPr>
          <w:rFonts w:asciiTheme="minorHAnsi" w:hAnsiTheme="minorHAnsi" w:cstheme="minorHAnsi"/>
          <w:sz w:val="22"/>
          <w:szCs w:val="22"/>
          <w:lang w:val="de-DE"/>
        </w:rPr>
        <w:t xml:space="preserve">erfolgt ohne jegliche Gewinnerzielungsabsicht. Diese anonymisierten Produktionen von </w:t>
      </w:r>
      <w:sdt>
        <w:sdtPr>
          <w:rPr>
            <w:rFonts w:asciiTheme="minorHAnsi" w:hAnsiTheme="minorHAnsi" w:cstheme="minorHAnsi"/>
            <w:sz w:val="22"/>
            <w:szCs w:val="22"/>
            <w:lang w:val="de-DE"/>
          </w:rPr>
          <w:alias w:val="Elèves/apprenant/es"/>
          <w:tag w:val="Elèves/apprenant/es"/>
          <w:id w:val="1643386374"/>
          <w:placeholder>
            <w:docPart w:val="385464416527448289BCCB365DB2B07F"/>
          </w:placeholder>
          <w15:color w:val="FFFF00"/>
          <w:dropDownList>
            <w:listItem w:displayText="Schülern bzw. Schülerinnen" w:value="d’élèves"/>
            <w:listItem w:displayText="Lernenden" w:value="d'apprenant/e/s"/>
          </w:dropDownList>
        </w:sdtPr>
        <w:sdtEndPr/>
        <w:sdtContent>
          <w:r w:rsidR="00A870BB" w:rsidRPr="00343BA6">
            <w:rPr>
              <w:rFonts w:asciiTheme="minorHAnsi" w:hAnsiTheme="minorHAnsi" w:cstheme="minorHAnsi"/>
              <w:sz w:val="22"/>
              <w:szCs w:val="22"/>
              <w:lang w:val="de-DE"/>
            </w:rPr>
            <w:t>Schülern bzw. Schülerinnen</w:t>
          </w:r>
        </w:sdtContent>
      </w:sdt>
      <w:r w:rsidR="00A870BB" w:rsidRPr="00343BA6">
        <w:rPr>
          <w:rFonts w:asciiTheme="minorHAnsi" w:hAnsiTheme="minorHAnsi" w:cstheme="minorHAnsi"/>
          <w:sz w:val="22"/>
          <w:szCs w:val="22"/>
          <w:lang w:val="de-DE"/>
        </w:rPr>
        <w:t xml:space="preserve">, diese audiovisuellen Aufzeichnungen und diese Fotos werden nur als internes Arbeitsmaterial in den Aus-/Weiterbildungsgruppen im Rahmen </w:t>
      </w:r>
      <w:bookmarkStart w:id="9" w:name="_Hlk61425983"/>
      <w:r w:rsidR="00E45D5B" w:rsidRPr="00343BA6">
        <w:rPr>
          <w:rFonts w:asciiTheme="minorHAnsi" w:hAnsiTheme="minorHAnsi" w:cstheme="minorHAnsi"/>
          <w:sz w:val="22"/>
          <w:szCs w:val="22"/>
          <w:lang w:val="de-DE"/>
        </w:rPr>
        <w:t xml:space="preserve">der Tätigkeiten </w:t>
      </w:r>
      <w:bookmarkEnd w:id="9"/>
      <w:r w:rsidR="00E45D5B" w:rsidRPr="00343BA6">
        <w:rPr>
          <w:rFonts w:asciiTheme="minorHAnsi" w:hAnsiTheme="minorHAnsi" w:cstheme="minorHAnsi"/>
          <w:sz w:val="22"/>
          <w:szCs w:val="22"/>
          <w:lang w:val="de-DE"/>
        </w:rPr>
        <w:t>des IFEN benutzt.</w:t>
      </w:r>
    </w:p>
    <w:p w14:paraId="110350C5" w14:textId="73AED9DD" w:rsidR="00AC3A2C" w:rsidRPr="00343BA6" w:rsidRDefault="00AC3A2C" w:rsidP="00AC3A2C">
      <w:pPr>
        <w:pStyle w:val="Corpsdetexte"/>
        <w:tabs>
          <w:tab w:val="left" w:pos="426"/>
        </w:tabs>
        <w:spacing w:after="120" w:line="276" w:lineRule="auto"/>
        <w:ind w:left="0"/>
        <w:jc w:val="both"/>
        <w:rPr>
          <w:rFonts w:asciiTheme="minorHAnsi" w:hAnsiTheme="minorHAnsi" w:cstheme="minorHAnsi"/>
          <w:spacing w:val="-1"/>
          <w:sz w:val="22"/>
          <w:szCs w:val="22"/>
          <w:lang w:val="de-DE"/>
        </w:rPr>
      </w:pPr>
      <w:r w:rsidRPr="00343BA6">
        <w:rPr>
          <w:rFonts w:asciiTheme="minorHAnsi" w:hAnsiTheme="minorHAnsi" w:cstheme="minorHAnsi"/>
          <w:sz w:val="22"/>
          <w:szCs w:val="22"/>
          <w:lang w:val="de-DE"/>
        </w:rPr>
        <w:t>Am Ende des Referendariats werden die besagten Inhalte unwiderruflich von den Plattformen gelöscht.</w:t>
      </w:r>
    </w:p>
    <w:p w14:paraId="3E7EBA66" w14:textId="77777777" w:rsidR="00AC3A2C" w:rsidRPr="00343BA6" w:rsidRDefault="00AC3A2C" w:rsidP="0042222B">
      <w:pPr>
        <w:pStyle w:val="Corpsdetexte"/>
        <w:tabs>
          <w:tab w:val="left" w:pos="426"/>
        </w:tabs>
        <w:spacing w:after="360" w:line="276" w:lineRule="auto"/>
        <w:ind w:left="0"/>
        <w:jc w:val="both"/>
        <w:rPr>
          <w:rFonts w:asciiTheme="minorHAnsi" w:hAnsiTheme="minorHAnsi" w:cstheme="minorHAnsi"/>
          <w:spacing w:val="-1"/>
          <w:sz w:val="22"/>
          <w:szCs w:val="22"/>
          <w:lang w:val="de-DE"/>
        </w:rPr>
      </w:pPr>
      <w:bookmarkStart w:id="10" w:name="_Hlk61012370"/>
      <w:r w:rsidRPr="00343BA6">
        <w:rPr>
          <w:rFonts w:asciiTheme="minorHAnsi" w:hAnsiTheme="minorHAnsi" w:cstheme="minorHAnsi"/>
          <w:sz w:val="22"/>
          <w:szCs w:val="22"/>
          <w:lang w:val="de-DE"/>
        </w:rPr>
        <w:t xml:space="preserve">Das IFEN ist der für die im Rahmen seiner Tätigkeiten vorgenommene Verarbeitung der personenbezogenen Daten Verantwortliche im Sinne der </w:t>
      </w:r>
      <w:r w:rsidR="00534D46">
        <w:fldChar w:fldCharType="begin"/>
      </w:r>
      <w:r w:rsidR="00534D46" w:rsidRPr="00534D46">
        <w:rPr>
          <w:lang w:val="de-DE"/>
        </w:rPr>
        <w:instrText xml:space="preserve"> HYPERLINK "https://eur-lex.europa.eu/legal-content/FR/TXT/?uri=CELEX:32016R0679" </w:instrText>
      </w:r>
      <w:r w:rsidR="00534D46">
        <w:fldChar w:fldCharType="separate"/>
      </w:r>
      <w:r w:rsidRPr="00343BA6">
        <w:rPr>
          <w:rStyle w:val="Lienhypertexte"/>
          <w:rFonts w:asciiTheme="minorHAnsi" w:hAnsiTheme="minorHAnsi" w:cstheme="minorHAnsi"/>
          <w:sz w:val="22"/>
          <w:szCs w:val="22"/>
          <w:lang w:val="de-DE"/>
        </w:rPr>
        <w:t>Datenschutzgrundverordnung</w:t>
      </w:r>
      <w:r w:rsidR="00534D46">
        <w:rPr>
          <w:rStyle w:val="Lienhypertexte"/>
          <w:rFonts w:asciiTheme="minorHAnsi" w:hAnsiTheme="minorHAnsi" w:cstheme="minorHAnsi"/>
          <w:sz w:val="22"/>
          <w:szCs w:val="22"/>
          <w:lang w:val="de-DE"/>
        </w:rPr>
        <w:fldChar w:fldCharType="end"/>
      </w:r>
      <w:r w:rsidRPr="00343BA6">
        <w:rPr>
          <w:rFonts w:asciiTheme="minorHAnsi" w:hAnsiTheme="minorHAnsi" w:cstheme="minorHAnsi"/>
          <w:sz w:val="22"/>
          <w:szCs w:val="22"/>
          <w:lang w:val="de-DE"/>
        </w:rPr>
        <w:t xml:space="preserve"> (Verordnung (EU) 2016/679 vom 27. April 2016 - DSGVO).</w:t>
      </w:r>
    </w:p>
    <w:p w14:paraId="054DA3D2" w14:textId="77777777" w:rsidR="0042222B" w:rsidRPr="00343BA6" w:rsidRDefault="0042222B" w:rsidP="0042222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 w:color="BFBFBF" w:themeColor="background1" w:themeShade="BF"/>
        </w:pBdr>
        <w:spacing w:after="120" w:line="276" w:lineRule="auto"/>
        <w:jc w:val="both"/>
        <w:rPr>
          <w:rFonts w:eastAsia="Calibri" w:cstheme="minorHAnsi"/>
          <w:spacing w:val="-1"/>
          <w:lang w:val="de-DE"/>
        </w:rPr>
      </w:pPr>
      <w:r w:rsidRPr="00343BA6">
        <w:rPr>
          <w:rFonts w:eastAsia="Calibri" w:cstheme="minorHAnsi"/>
          <w:lang w:val="de-DE"/>
        </w:rPr>
        <w:t xml:space="preserve">- Kontaktdaten des/der für die Verarbeitung Verantwortlichen: BP 98 L-7201 </w:t>
      </w:r>
      <w:proofErr w:type="spellStart"/>
      <w:r w:rsidRPr="00343BA6">
        <w:rPr>
          <w:rFonts w:eastAsia="Calibri" w:cstheme="minorHAnsi"/>
          <w:lang w:val="de-DE"/>
        </w:rPr>
        <w:t>Bereldange</w:t>
      </w:r>
      <w:proofErr w:type="spellEnd"/>
      <w:r w:rsidRPr="00343BA6">
        <w:rPr>
          <w:rFonts w:eastAsia="Calibri" w:cstheme="minorHAnsi"/>
          <w:lang w:val="de-DE"/>
        </w:rPr>
        <w:t xml:space="preserve"> ǀ </w:t>
      </w:r>
      <w:r w:rsidR="00534D46">
        <w:fldChar w:fldCharType="begin"/>
      </w:r>
      <w:r w:rsidR="00534D46" w:rsidRPr="00534D46">
        <w:rPr>
          <w:lang w:val="de-DE"/>
        </w:rPr>
        <w:instrText xml:space="preserve"> HYPERLINK "mailto:rgpd@ifen.lu" </w:instrText>
      </w:r>
      <w:r w:rsidR="00534D46">
        <w:fldChar w:fldCharType="separate"/>
      </w:r>
      <w:r w:rsidRPr="00343BA6">
        <w:rPr>
          <w:rStyle w:val="Lienhypertexte"/>
          <w:rFonts w:eastAsia="Calibri" w:cstheme="minorHAnsi"/>
          <w:lang w:val="de-DE"/>
        </w:rPr>
        <w:t>rgpd@ifen.lu</w:t>
      </w:r>
      <w:r w:rsidR="00534D46">
        <w:rPr>
          <w:rStyle w:val="Lienhypertexte"/>
          <w:rFonts w:eastAsia="Calibri" w:cstheme="minorHAnsi"/>
          <w:lang w:val="de-DE"/>
        </w:rPr>
        <w:fldChar w:fldCharType="end"/>
      </w:r>
      <w:r w:rsidRPr="00343BA6">
        <w:rPr>
          <w:rFonts w:eastAsia="Calibri" w:cstheme="minorHAnsi"/>
          <w:lang w:val="de-DE"/>
        </w:rPr>
        <w:t xml:space="preserve"> </w:t>
      </w:r>
    </w:p>
    <w:p w14:paraId="0E9270A1" w14:textId="77777777" w:rsidR="0042222B" w:rsidRPr="00343BA6" w:rsidRDefault="0042222B" w:rsidP="0042222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 w:color="BFBFBF" w:themeColor="background1" w:themeShade="BF"/>
        </w:pBdr>
        <w:spacing w:after="120" w:line="276" w:lineRule="auto"/>
        <w:jc w:val="both"/>
        <w:rPr>
          <w:rFonts w:cstheme="minorHAnsi"/>
          <w:lang w:val="de-DE"/>
        </w:rPr>
      </w:pPr>
      <w:r w:rsidRPr="00343BA6">
        <w:rPr>
          <w:rFonts w:eastAsia="Calibri" w:cstheme="minorHAnsi"/>
          <w:lang w:val="de-DE"/>
        </w:rPr>
        <w:t xml:space="preserve">Kontaktdaten des/der Datenschutzbeauftragten des Ministeriums für Bildung, Kindern und Jugend (MENJE): B.P. 98, L-7201 </w:t>
      </w:r>
      <w:proofErr w:type="spellStart"/>
      <w:r w:rsidRPr="00343BA6">
        <w:rPr>
          <w:rFonts w:eastAsia="Calibri" w:cstheme="minorHAnsi"/>
          <w:lang w:val="de-DE"/>
        </w:rPr>
        <w:t>Bereldange</w:t>
      </w:r>
      <w:proofErr w:type="spellEnd"/>
      <w:r w:rsidRPr="00343BA6">
        <w:rPr>
          <w:rFonts w:eastAsia="Calibri" w:cstheme="minorHAnsi"/>
          <w:lang w:val="de-DE"/>
        </w:rPr>
        <w:t xml:space="preserve"> ǀ </w:t>
      </w:r>
      <w:r w:rsidR="00534D46">
        <w:fldChar w:fldCharType="begin"/>
      </w:r>
      <w:r w:rsidR="00534D46" w:rsidRPr="00534D46">
        <w:rPr>
          <w:lang w:val="de-DE"/>
        </w:rPr>
        <w:instrText xml:space="preserve"> HYPERLINK "mailto:dpo@men.lu" </w:instrText>
      </w:r>
      <w:r w:rsidR="00534D46">
        <w:fldChar w:fldCharType="separate"/>
      </w:r>
      <w:r w:rsidRPr="00343BA6">
        <w:rPr>
          <w:rStyle w:val="Lienhypertexte"/>
          <w:rFonts w:cstheme="minorHAnsi"/>
          <w:lang w:val="de-DE"/>
        </w:rPr>
        <w:t>dpo@men.lu</w:t>
      </w:r>
      <w:r w:rsidR="00534D46">
        <w:rPr>
          <w:rStyle w:val="Lienhypertexte"/>
          <w:rFonts w:cstheme="minorHAnsi"/>
          <w:lang w:val="de-DE"/>
        </w:rPr>
        <w:fldChar w:fldCharType="end"/>
      </w:r>
      <w:r w:rsidRPr="00343BA6">
        <w:rPr>
          <w:rFonts w:cstheme="minorHAnsi"/>
          <w:lang w:val="de-DE"/>
        </w:rPr>
        <w:t xml:space="preserve"> </w:t>
      </w:r>
    </w:p>
    <w:bookmarkEnd w:id="10"/>
    <w:p w14:paraId="61C2F401" w14:textId="15E8F60A" w:rsidR="00AC3A2C" w:rsidRPr="00343BA6" w:rsidRDefault="00AC3A2C" w:rsidP="00AC3A2C">
      <w:pPr>
        <w:pStyle w:val="Corpsdetexte"/>
        <w:spacing w:after="120" w:line="276" w:lineRule="auto"/>
        <w:ind w:left="0" w:right="105"/>
        <w:jc w:val="both"/>
        <w:rPr>
          <w:rFonts w:asciiTheme="minorHAnsi" w:eastAsia="Calibri" w:hAnsiTheme="minorHAnsi" w:cstheme="minorHAnsi"/>
          <w:spacing w:val="-1"/>
          <w:sz w:val="22"/>
          <w:szCs w:val="22"/>
          <w:lang w:val="de-DE"/>
        </w:rPr>
      </w:pPr>
      <w:r w:rsidRPr="00343BA6">
        <w:rPr>
          <w:rFonts w:asciiTheme="minorHAnsi" w:eastAsia="Calibri" w:hAnsiTheme="minorHAnsi" w:cstheme="minorHAnsi"/>
          <w:sz w:val="22"/>
          <w:szCs w:val="22"/>
          <w:lang w:val="de-DE"/>
        </w:rPr>
        <w:lastRenderedPageBreak/>
        <w:t>Um die Einhaltung des Rechts am eigenen Bild und an der eigenen Stimme der Personen in diesen Aufzeichnungen und auf diesen Bildern zu gewährleisten, müssen Sie die folgenden Bestimmungen einhalten, die Ihnen als Anleitung dienen sollen:</w:t>
      </w:r>
    </w:p>
    <w:p w14:paraId="6EE1A6BE" w14:textId="382CBA21" w:rsidR="00525F77" w:rsidRPr="00343BA6" w:rsidRDefault="00B75B51" w:rsidP="00FA53D3">
      <w:pPr>
        <w:pStyle w:val="Paragraphedeliste"/>
        <w:numPr>
          <w:ilvl w:val="0"/>
          <w:numId w:val="6"/>
        </w:numPr>
        <w:spacing w:after="60" w:line="276" w:lineRule="auto"/>
        <w:ind w:left="425" w:hanging="425"/>
        <w:jc w:val="both"/>
        <w:rPr>
          <w:rFonts w:eastAsia="Calibri" w:cstheme="minorHAnsi"/>
          <w:b/>
          <w:spacing w:val="-1"/>
          <w:lang w:val="de-DE"/>
        </w:rPr>
      </w:pPr>
      <w:bookmarkStart w:id="11" w:name="_Hlk61012452"/>
      <w:r w:rsidRPr="00343BA6">
        <w:rPr>
          <w:rFonts w:eastAsia="Calibri" w:cstheme="minorHAnsi"/>
          <w:b/>
          <w:lang w:val="de-DE"/>
        </w:rPr>
        <w:t>Niemandem meine Zugangsdaten zu den Plattformen mitteilen.</w:t>
      </w:r>
    </w:p>
    <w:p w14:paraId="1D6D6CED" w14:textId="257FAA72" w:rsidR="00167AD3" w:rsidRPr="00343BA6" w:rsidRDefault="00167AD3" w:rsidP="00FA53D3">
      <w:pPr>
        <w:pStyle w:val="Paragraphedeliste"/>
        <w:numPr>
          <w:ilvl w:val="0"/>
          <w:numId w:val="6"/>
        </w:numPr>
        <w:spacing w:line="276" w:lineRule="auto"/>
        <w:ind w:left="425" w:hanging="425"/>
        <w:jc w:val="both"/>
        <w:rPr>
          <w:rFonts w:eastAsia="Calibri" w:cstheme="minorHAnsi"/>
          <w:b/>
          <w:spacing w:val="-1"/>
          <w:lang w:val="de-DE"/>
        </w:rPr>
      </w:pPr>
      <w:r w:rsidRPr="00343BA6">
        <w:rPr>
          <w:rFonts w:eastAsia="Calibri" w:cstheme="minorHAnsi"/>
          <w:b/>
          <w:lang w:val="de-DE"/>
        </w:rPr>
        <w:t xml:space="preserve">Bevor die Referendare bzw. Referendarinnen eine </w:t>
      </w:r>
      <w:bookmarkStart w:id="12" w:name="_Hlk69290714"/>
      <w:r w:rsidRPr="00343BA6">
        <w:rPr>
          <w:rFonts w:eastAsia="Calibri" w:cstheme="minorHAnsi"/>
          <w:b/>
          <w:lang w:val="de-DE"/>
        </w:rPr>
        <w:t>audiovisuelle Aufzeichnung oder Fotos in der Klasse machen</w:t>
      </w:r>
      <w:bookmarkEnd w:id="12"/>
      <w:r w:rsidR="007E5AF7" w:rsidRPr="00343BA6">
        <w:rPr>
          <w:rFonts w:eastAsia="Calibri" w:cstheme="minorHAnsi"/>
          <w:b/>
          <w:lang w:val="de-DE"/>
        </w:rPr>
        <w:t>:</w:t>
      </w:r>
    </w:p>
    <w:p w14:paraId="78E8B5F6" w14:textId="116285D4" w:rsidR="00CC6645" w:rsidRPr="00343BA6" w:rsidRDefault="00AF204B" w:rsidP="00B75B51">
      <w:pPr>
        <w:pStyle w:val="Paragraphedeliste"/>
        <w:numPr>
          <w:ilvl w:val="1"/>
          <w:numId w:val="6"/>
        </w:numPr>
        <w:spacing w:after="120" w:line="276" w:lineRule="auto"/>
        <w:ind w:left="567" w:hanging="425"/>
        <w:jc w:val="both"/>
        <w:rPr>
          <w:rFonts w:eastAsia="Calibri" w:cstheme="minorHAnsi"/>
          <w:spacing w:val="-1"/>
          <w:lang w:val="de-DE"/>
        </w:rPr>
      </w:pPr>
      <w:r w:rsidRPr="00343BA6">
        <w:rPr>
          <w:rFonts w:eastAsia="Calibri" w:cstheme="minorHAnsi"/>
          <w:lang w:val="de-DE"/>
        </w:rPr>
        <w:t>D</w:t>
      </w:r>
      <w:r w:rsidR="003D16D3" w:rsidRPr="00343BA6">
        <w:rPr>
          <w:rFonts w:eastAsia="Calibri" w:cstheme="minorHAnsi"/>
          <w:lang w:val="de-DE"/>
        </w:rPr>
        <w:t xml:space="preserve">ie Referendare bzw. Referendarinnen an die zu befolgenden Vorschriften betreffend audiovisuelle Aufzeichnungen oder Fotos in der Klasse erinnern (vgl. Erklärung für die Referendare bzw. Referendarinnen und Einwilligung betreffend das Recht am eigenen Bild und an der eigenen Stimme der </w:t>
      </w:r>
      <w:sdt>
        <w:sdtPr>
          <w:rPr>
            <w:rFonts w:cstheme="minorHAnsi"/>
            <w:lang w:val="de-DE"/>
          </w:rPr>
          <w:alias w:val="Elèves/apprenant/es"/>
          <w:tag w:val="Elèves/apprenant/es"/>
          <w:id w:val="-784041033"/>
          <w:placeholder>
            <w:docPart w:val="094389715A0A43ADA803826FDE31A94B"/>
          </w:placeholder>
          <w15:color w:val="FFFF00"/>
          <w:dropDownList>
            <w:listItem w:displayText="Schüler/-innen" w:value="élèves"/>
            <w:listItem w:displayText="Lernenenden" w:value="apprenant/e/s"/>
          </w:dropDownList>
        </w:sdtPr>
        <w:sdtEndPr/>
        <w:sdtContent>
          <w:r w:rsidR="00A870BB" w:rsidRPr="00343BA6">
            <w:rPr>
              <w:rFonts w:cstheme="minorHAnsi"/>
              <w:lang w:val="de-DE"/>
            </w:rPr>
            <w:t>Schüler/-innen</w:t>
          </w:r>
        </w:sdtContent>
      </w:sdt>
      <w:r w:rsidR="006E22EA" w:rsidRPr="00343BA6">
        <w:rPr>
          <w:rFonts w:eastAsia="Calibri" w:cstheme="minorHAnsi"/>
          <w:lang w:val="de-DE"/>
        </w:rPr>
        <w:t>)</w:t>
      </w:r>
      <w:r w:rsidR="00CC6645" w:rsidRPr="00343BA6">
        <w:rPr>
          <w:rFonts w:eastAsia="Calibri" w:cstheme="minorHAnsi"/>
          <w:lang w:val="de-DE"/>
        </w:rPr>
        <w:t>.</w:t>
      </w:r>
    </w:p>
    <w:p w14:paraId="534C98BC" w14:textId="35432EAD" w:rsidR="00CC6645" w:rsidRPr="00343BA6" w:rsidRDefault="00AF204B" w:rsidP="003D16D3">
      <w:pPr>
        <w:pStyle w:val="Paragraphedeliste"/>
        <w:numPr>
          <w:ilvl w:val="1"/>
          <w:numId w:val="6"/>
        </w:numPr>
        <w:spacing w:after="120" w:line="276" w:lineRule="auto"/>
        <w:ind w:left="567" w:hanging="425"/>
        <w:jc w:val="both"/>
        <w:rPr>
          <w:rFonts w:eastAsia="Calibri" w:cstheme="minorHAnsi"/>
          <w:spacing w:val="-1"/>
          <w:lang w:val="de-DE"/>
        </w:rPr>
      </w:pPr>
      <w:r w:rsidRPr="00343BA6">
        <w:rPr>
          <w:rFonts w:eastAsia="Calibri" w:cstheme="minorHAnsi"/>
          <w:lang w:val="de-DE"/>
        </w:rPr>
        <w:t>D</w:t>
      </w:r>
      <w:r w:rsidR="003D16D3" w:rsidRPr="00343BA6">
        <w:rPr>
          <w:rFonts w:eastAsia="Calibri" w:cstheme="minorHAnsi"/>
          <w:lang w:val="de-DE"/>
        </w:rPr>
        <w:t>ie pädagogischen Anweisungen</w:t>
      </w:r>
      <w:r w:rsidR="004521C4" w:rsidRPr="00343BA6">
        <w:rPr>
          <w:rFonts w:eastAsia="Calibri" w:cstheme="minorHAnsi"/>
          <w:lang w:val="de-DE"/>
        </w:rPr>
        <w:t>,</w:t>
      </w:r>
      <w:r w:rsidR="003D16D3" w:rsidRPr="00343BA6">
        <w:rPr>
          <w:rFonts w:eastAsia="Calibri" w:cstheme="minorHAnsi"/>
          <w:lang w:val="de-DE"/>
        </w:rPr>
        <w:t xml:space="preserve"> </w:t>
      </w:r>
      <w:r w:rsidR="004521C4" w:rsidRPr="00343BA6">
        <w:rPr>
          <w:rFonts w:eastAsia="Calibri" w:cstheme="minorHAnsi"/>
          <w:lang w:val="de-DE"/>
        </w:rPr>
        <w:t>in deren Rahmen</w:t>
      </w:r>
      <w:r w:rsidR="003D16D3" w:rsidRPr="00343BA6">
        <w:rPr>
          <w:rFonts w:eastAsia="Calibri" w:cstheme="minorHAnsi"/>
          <w:lang w:val="de-DE"/>
        </w:rPr>
        <w:t xml:space="preserve"> die audiovisuellen Aufzeichnungen oder Fotos in der Klasse gemacht werden müssen, deutlich festlegen und die Referendare bzw. Referendarinnen davon in Kenntnis setzen.</w:t>
      </w:r>
    </w:p>
    <w:p w14:paraId="165585C4" w14:textId="7242CC8D" w:rsidR="00717F42" w:rsidRPr="00343BA6" w:rsidRDefault="00AF204B" w:rsidP="003D16D3">
      <w:pPr>
        <w:pStyle w:val="Paragraphedeliste"/>
        <w:numPr>
          <w:ilvl w:val="1"/>
          <w:numId w:val="6"/>
        </w:numPr>
        <w:spacing w:after="120" w:line="276" w:lineRule="auto"/>
        <w:ind w:left="567" w:hanging="425"/>
        <w:jc w:val="both"/>
        <w:rPr>
          <w:rFonts w:eastAsia="Calibri" w:cstheme="minorHAnsi"/>
          <w:spacing w:val="-1"/>
          <w:lang w:val="de-DE"/>
        </w:rPr>
      </w:pPr>
      <w:r w:rsidRPr="00343BA6">
        <w:rPr>
          <w:rFonts w:eastAsia="Calibri" w:cstheme="minorHAnsi"/>
          <w:lang w:val="de-DE"/>
        </w:rPr>
        <w:t>D</w:t>
      </w:r>
      <w:r w:rsidR="003D16D3" w:rsidRPr="00343BA6">
        <w:rPr>
          <w:rFonts w:eastAsia="Calibri" w:cstheme="minorHAnsi"/>
          <w:lang w:val="de-DE"/>
        </w:rPr>
        <w:t xml:space="preserve">ie für das Einstellen der Aufzeichnungen vorgegebene Plattform festlegen (vorzugsweise </w:t>
      </w:r>
      <w:proofErr w:type="spellStart"/>
      <w:r w:rsidR="003D16D3" w:rsidRPr="00343BA6">
        <w:rPr>
          <w:rFonts w:eastAsia="Calibri" w:cstheme="minorHAnsi"/>
          <w:lang w:val="de-DE"/>
        </w:rPr>
        <w:t>edubreak</w:t>
      </w:r>
      <w:proofErr w:type="spellEnd"/>
      <w:r w:rsidR="003D16D3" w:rsidRPr="00343BA6">
        <w:rPr>
          <w:rFonts w:eastAsia="Calibri" w:cstheme="minorHAnsi"/>
          <w:lang w:val="de-DE"/>
        </w:rPr>
        <w:t>).</w:t>
      </w:r>
    </w:p>
    <w:p w14:paraId="6024A586" w14:textId="31C6C49B" w:rsidR="00167AD3" w:rsidRPr="00343BA6" w:rsidRDefault="00167AD3" w:rsidP="00FA53D3">
      <w:pPr>
        <w:pStyle w:val="Paragraphedeliste"/>
        <w:numPr>
          <w:ilvl w:val="0"/>
          <w:numId w:val="6"/>
        </w:numPr>
        <w:spacing w:line="276" w:lineRule="auto"/>
        <w:ind w:left="425" w:hanging="425"/>
        <w:jc w:val="both"/>
        <w:rPr>
          <w:rFonts w:eastAsia="Calibri" w:cstheme="minorHAnsi"/>
          <w:b/>
          <w:spacing w:val="-1"/>
          <w:lang w:val="de-DE"/>
        </w:rPr>
      </w:pPr>
      <w:r w:rsidRPr="00343BA6">
        <w:rPr>
          <w:rFonts w:eastAsia="Calibri" w:cstheme="minorHAnsi"/>
          <w:b/>
          <w:lang w:val="de-DE"/>
        </w:rPr>
        <w:t>Bei der Benutzung der Plattformen:</w:t>
      </w:r>
    </w:p>
    <w:p w14:paraId="41792801" w14:textId="42605161" w:rsidR="004450B5" w:rsidRPr="00343BA6" w:rsidRDefault="00AF204B" w:rsidP="003D16D3">
      <w:pPr>
        <w:pStyle w:val="Paragraphedeliste"/>
        <w:numPr>
          <w:ilvl w:val="1"/>
          <w:numId w:val="6"/>
        </w:numPr>
        <w:spacing w:after="120" w:line="276" w:lineRule="auto"/>
        <w:ind w:left="567" w:hanging="425"/>
        <w:jc w:val="both"/>
        <w:rPr>
          <w:rFonts w:eastAsia="Calibri" w:cstheme="minorHAnsi"/>
          <w:spacing w:val="-1"/>
          <w:lang w:val="de-DE"/>
        </w:rPr>
      </w:pPr>
      <w:r w:rsidRPr="00343BA6">
        <w:rPr>
          <w:rFonts w:eastAsia="Calibri" w:cstheme="minorHAnsi"/>
          <w:lang w:val="de-DE"/>
        </w:rPr>
        <w:t>D</w:t>
      </w:r>
      <w:r w:rsidR="00927E6F" w:rsidRPr="00343BA6">
        <w:rPr>
          <w:rFonts w:eastAsia="Calibri" w:cstheme="minorHAnsi"/>
          <w:lang w:val="de-DE"/>
        </w:rPr>
        <w:t>ie Inhalte oder Kommentare von den Plattformen mit keinerlei Mittel herunterladen, speichern oder abfotografieren.</w:t>
      </w:r>
    </w:p>
    <w:p w14:paraId="60007791" w14:textId="2D4C7F00" w:rsidR="004450B5" w:rsidRPr="00343BA6" w:rsidRDefault="00AF204B" w:rsidP="003D16D3">
      <w:pPr>
        <w:pStyle w:val="Paragraphedeliste"/>
        <w:numPr>
          <w:ilvl w:val="1"/>
          <w:numId w:val="6"/>
        </w:numPr>
        <w:spacing w:after="120" w:line="276" w:lineRule="auto"/>
        <w:ind w:left="567" w:hanging="425"/>
        <w:jc w:val="both"/>
        <w:rPr>
          <w:rFonts w:eastAsia="Calibri" w:cstheme="minorHAnsi"/>
          <w:spacing w:val="-1"/>
          <w:lang w:val="de-DE"/>
        </w:rPr>
      </w:pPr>
      <w:bookmarkStart w:id="13" w:name="_Hlk61347771"/>
      <w:r w:rsidRPr="00343BA6">
        <w:rPr>
          <w:rFonts w:eastAsia="Calibri" w:cstheme="minorHAnsi"/>
          <w:lang w:val="de-DE"/>
        </w:rPr>
        <w:t>D</w:t>
      </w:r>
      <w:r w:rsidR="00927E6F" w:rsidRPr="00343BA6">
        <w:rPr>
          <w:rFonts w:eastAsia="Calibri" w:cstheme="minorHAnsi"/>
          <w:lang w:val="de-DE"/>
        </w:rPr>
        <w:t xml:space="preserve">ie </w:t>
      </w:r>
      <w:bookmarkStart w:id="14" w:name="_Hlk61261581"/>
      <w:r w:rsidR="00927E6F" w:rsidRPr="00343BA6">
        <w:rPr>
          <w:rFonts w:eastAsia="Calibri" w:cstheme="minorHAnsi"/>
          <w:lang w:val="de-DE"/>
        </w:rPr>
        <w:t xml:space="preserve">Inhalte </w:t>
      </w:r>
      <w:bookmarkEnd w:id="14"/>
      <w:r w:rsidR="00927E6F" w:rsidRPr="00343BA6">
        <w:rPr>
          <w:rFonts w:eastAsia="Calibri" w:cstheme="minorHAnsi"/>
          <w:lang w:val="de-DE"/>
        </w:rPr>
        <w:t>oder Kommentare auf den Plattformen an niemanden übermitteln.</w:t>
      </w:r>
    </w:p>
    <w:bookmarkEnd w:id="13"/>
    <w:p w14:paraId="738822DC" w14:textId="1F4B9F09" w:rsidR="00885782" w:rsidRPr="00343BA6" w:rsidRDefault="00AF204B" w:rsidP="003D16D3">
      <w:pPr>
        <w:pStyle w:val="Paragraphedeliste"/>
        <w:numPr>
          <w:ilvl w:val="1"/>
          <w:numId w:val="6"/>
        </w:numPr>
        <w:spacing w:after="120" w:line="276" w:lineRule="auto"/>
        <w:ind w:left="567" w:hanging="425"/>
        <w:jc w:val="both"/>
        <w:rPr>
          <w:rFonts w:eastAsia="Calibri" w:cstheme="minorHAnsi"/>
          <w:spacing w:val="-1"/>
          <w:lang w:val="de-DE"/>
        </w:rPr>
      </w:pPr>
      <w:r w:rsidRPr="00343BA6">
        <w:rPr>
          <w:rFonts w:eastAsia="Calibri" w:cstheme="minorHAnsi"/>
          <w:lang w:val="de-DE"/>
        </w:rPr>
        <w:t>D</w:t>
      </w:r>
      <w:r w:rsidR="00927E6F" w:rsidRPr="00343BA6">
        <w:rPr>
          <w:rFonts w:eastAsia="Calibri" w:cstheme="minorHAnsi"/>
          <w:lang w:val="de-DE"/>
        </w:rPr>
        <w:t>ie Inhalte oder Kommentare auf den Plattformen nicht auf einen USB-Stick, in eine Cloud-Umgebung oder auf einen sonstigen Träger übertragen.</w:t>
      </w:r>
    </w:p>
    <w:p w14:paraId="0CF7E147" w14:textId="0E47331F" w:rsidR="004450B5" w:rsidRPr="00343BA6" w:rsidRDefault="00AF204B" w:rsidP="003D16D3">
      <w:pPr>
        <w:pStyle w:val="Paragraphedeliste"/>
        <w:numPr>
          <w:ilvl w:val="1"/>
          <w:numId w:val="6"/>
        </w:numPr>
        <w:spacing w:after="120" w:line="276" w:lineRule="auto"/>
        <w:ind w:left="567" w:hanging="425"/>
        <w:jc w:val="both"/>
        <w:rPr>
          <w:rFonts w:eastAsia="Calibri" w:cstheme="minorHAnsi"/>
          <w:spacing w:val="-1"/>
          <w:lang w:val="de-DE"/>
        </w:rPr>
      </w:pPr>
      <w:r w:rsidRPr="00343BA6">
        <w:rPr>
          <w:rFonts w:eastAsia="Calibri" w:cstheme="minorHAnsi"/>
          <w:lang w:val="de-DE"/>
        </w:rPr>
        <w:t>D</w:t>
      </w:r>
      <w:r w:rsidR="00927E6F" w:rsidRPr="00343BA6">
        <w:rPr>
          <w:rFonts w:eastAsia="Calibri" w:cstheme="minorHAnsi"/>
          <w:lang w:val="de-DE"/>
        </w:rPr>
        <w:t>ie Inhalte oder Kommentare auf den Plattformen nicht in den sozialen Netzwerken oder sonstigen Medien posten, verbreiten oder teilen.</w:t>
      </w:r>
    </w:p>
    <w:p w14:paraId="1C8A0DFA" w14:textId="2D65D261" w:rsidR="004450B5" w:rsidRPr="00343BA6" w:rsidRDefault="00AF204B" w:rsidP="003D16D3">
      <w:pPr>
        <w:pStyle w:val="Paragraphedeliste"/>
        <w:numPr>
          <w:ilvl w:val="1"/>
          <w:numId w:val="6"/>
        </w:numPr>
        <w:spacing w:after="120" w:line="276" w:lineRule="auto"/>
        <w:ind w:left="567" w:hanging="425"/>
        <w:jc w:val="both"/>
        <w:rPr>
          <w:rFonts w:eastAsia="Calibri" w:cstheme="minorHAnsi"/>
          <w:spacing w:val="-1"/>
          <w:lang w:val="de-DE"/>
        </w:rPr>
      </w:pPr>
      <w:r w:rsidRPr="00343BA6">
        <w:rPr>
          <w:rFonts w:eastAsia="Calibri" w:cstheme="minorHAnsi"/>
          <w:lang w:val="de-DE"/>
        </w:rPr>
        <w:t>D</w:t>
      </w:r>
      <w:r w:rsidR="00927E6F" w:rsidRPr="00343BA6">
        <w:rPr>
          <w:rFonts w:eastAsia="Calibri" w:cstheme="minorHAnsi"/>
          <w:lang w:val="de-DE"/>
        </w:rPr>
        <w:t xml:space="preserve">ie </w:t>
      </w:r>
      <w:bookmarkStart w:id="15" w:name="_Hlk69292047"/>
      <w:r w:rsidR="00927E6F" w:rsidRPr="00343BA6">
        <w:rPr>
          <w:rFonts w:eastAsia="Calibri" w:cstheme="minorHAnsi"/>
          <w:lang w:val="de-DE"/>
        </w:rPr>
        <w:t xml:space="preserve">Inhalte </w:t>
      </w:r>
      <w:bookmarkEnd w:id="15"/>
      <w:r w:rsidR="00927E6F" w:rsidRPr="00343BA6">
        <w:rPr>
          <w:rFonts w:eastAsia="Calibri" w:cstheme="minorHAnsi"/>
          <w:lang w:val="de-DE"/>
        </w:rPr>
        <w:t xml:space="preserve">oder Kommentare auf </w:t>
      </w:r>
      <w:r w:rsidRPr="00343BA6">
        <w:rPr>
          <w:rFonts w:eastAsia="Calibri" w:cstheme="minorHAnsi"/>
          <w:lang w:val="de-DE"/>
        </w:rPr>
        <w:t xml:space="preserve">den </w:t>
      </w:r>
      <w:r w:rsidR="00927E6F" w:rsidRPr="00343BA6">
        <w:rPr>
          <w:rFonts w:eastAsia="Calibri" w:cstheme="minorHAnsi"/>
          <w:lang w:val="de-DE"/>
        </w:rPr>
        <w:t xml:space="preserve">Plattformen nicht in Anwesenheit von nicht betroffenen Dritten (d. h. andere Personen als die Teilnehmer/-innen oder </w:t>
      </w:r>
      <w:proofErr w:type="spellStart"/>
      <w:r w:rsidR="007E73F2">
        <w:rPr>
          <w:rFonts w:eastAsia="Calibri" w:cstheme="minorHAnsi"/>
          <w:lang w:val="de-DE"/>
        </w:rPr>
        <w:t>Betetiligten</w:t>
      </w:r>
      <w:proofErr w:type="spellEnd"/>
      <w:r w:rsidR="00927E6F" w:rsidRPr="00343BA6">
        <w:rPr>
          <w:rFonts w:eastAsia="Calibri" w:cstheme="minorHAnsi"/>
          <w:lang w:val="de-DE"/>
        </w:rPr>
        <w:t xml:space="preserve"> im Rahmen der von den Inhalten betroffenen Aus-/Weiterbildung) ansehen.</w:t>
      </w:r>
    </w:p>
    <w:p w14:paraId="321A9BCF" w14:textId="46FA9DA5" w:rsidR="00167AD3" w:rsidRPr="00343BA6" w:rsidRDefault="00167AD3" w:rsidP="00FA53D3">
      <w:pPr>
        <w:pStyle w:val="Paragraphedeliste"/>
        <w:numPr>
          <w:ilvl w:val="0"/>
          <w:numId w:val="6"/>
        </w:numPr>
        <w:spacing w:line="276" w:lineRule="auto"/>
        <w:ind w:left="425" w:hanging="425"/>
        <w:jc w:val="both"/>
        <w:rPr>
          <w:rFonts w:eastAsia="Calibri" w:cstheme="minorHAnsi"/>
          <w:b/>
          <w:spacing w:val="-1"/>
          <w:lang w:val="de-DE"/>
        </w:rPr>
      </w:pPr>
      <w:r w:rsidRPr="00343BA6">
        <w:rPr>
          <w:rFonts w:eastAsia="Calibri" w:cstheme="minorHAnsi"/>
          <w:b/>
          <w:lang w:val="de-DE"/>
        </w:rPr>
        <w:t>Meldung im Falle eines Zwischenfalls im Zusammenhang mit der Datensicherheit:</w:t>
      </w:r>
    </w:p>
    <w:p w14:paraId="588D0186" w14:textId="0A72C994" w:rsidR="0098248C" w:rsidRPr="00343BA6" w:rsidRDefault="00AF204B" w:rsidP="00FA53D3">
      <w:pPr>
        <w:pStyle w:val="Paragraphedeliste"/>
        <w:spacing w:after="120" w:line="276" w:lineRule="auto"/>
        <w:ind w:left="567"/>
        <w:jc w:val="both"/>
        <w:rPr>
          <w:rFonts w:eastAsia="Calibri" w:cstheme="minorHAnsi"/>
          <w:spacing w:val="-1"/>
          <w:lang w:val="de-DE"/>
        </w:rPr>
      </w:pPr>
      <w:bookmarkStart w:id="16" w:name="_Hlk61340717"/>
      <w:bookmarkEnd w:id="11"/>
      <w:r w:rsidRPr="00343BA6">
        <w:rPr>
          <w:rFonts w:eastAsia="Calibri" w:cstheme="minorHAnsi"/>
          <w:lang w:val="de-DE"/>
        </w:rPr>
        <w:t>J</w:t>
      </w:r>
      <w:r w:rsidR="0098248C" w:rsidRPr="00343BA6">
        <w:rPr>
          <w:rFonts w:eastAsia="Calibri" w:cstheme="minorHAnsi"/>
          <w:lang w:val="de-DE"/>
        </w:rPr>
        <w:t>eglichen Zwischenfall im Zusammenhang mit der Datensicherheit dem IFEN (</w:t>
      </w:r>
      <w:hyperlink r:id="rId8" w:history="1">
        <w:r w:rsidR="0098248C" w:rsidRPr="00343BA6">
          <w:rPr>
            <w:rStyle w:val="Lienhypertexte"/>
            <w:rFonts w:eastAsia="Calibri" w:cstheme="minorHAnsi"/>
            <w:lang w:val="de-DE"/>
          </w:rPr>
          <w:t>rgpd@ifen.lu</w:t>
        </w:r>
      </w:hyperlink>
      <w:r w:rsidR="0098248C" w:rsidRPr="00343BA6">
        <w:rPr>
          <w:rFonts w:eastAsia="Calibri" w:cstheme="minorHAnsi"/>
          <w:lang w:val="de-DE"/>
        </w:rPr>
        <w:t>) und dem/der Datenschutzbeauftragen des MENJE (</w:t>
      </w:r>
      <w:hyperlink r:id="rId9" w:history="1">
        <w:r w:rsidR="0098248C" w:rsidRPr="00343BA6">
          <w:rPr>
            <w:rStyle w:val="Lienhypertexte"/>
            <w:rFonts w:eastAsia="Calibri" w:cstheme="minorHAnsi"/>
            <w:lang w:val="de-DE"/>
          </w:rPr>
          <w:t>dpo@men.lu</w:t>
        </w:r>
      </w:hyperlink>
      <w:r w:rsidR="0098248C" w:rsidRPr="00343BA6">
        <w:rPr>
          <w:rFonts w:eastAsia="Calibri" w:cstheme="minorHAnsi"/>
          <w:lang w:val="de-DE"/>
        </w:rPr>
        <w:t xml:space="preserve">) melden, um unverzüglich jeglicher Verarbeitung entgegenzuwirken, die eine Datenschutzverletzung darstellen könnte. Ein Zwischenfall im Zusammenhang mit der Datensicherheit entspricht in erster Linie der Nichteinhaltung einer der oben genannten Anweisungen. </w:t>
      </w:r>
    </w:p>
    <w:p w14:paraId="00C9CA05" w14:textId="3B0EE1E5" w:rsidR="00AC3A2C" w:rsidRPr="00343BA6" w:rsidRDefault="00AC3A2C" w:rsidP="00FA53D3">
      <w:pPr>
        <w:pStyle w:val="Paragraphedeliste"/>
        <w:spacing w:after="120" w:line="276" w:lineRule="auto"/>
        <w:ind w:left="567"/>
        <w:jc w:val="both"/>
        <w:rPr>
          <w:rFonts w:eastAsia="Calibri" w:cstheme="minorHAnsi"/>
          <w:spacing w:val="-1"/>
          <w:lang w:val="de-DE"/>
        </w:rPr>
      </w:pPr>
      <w:bookmarkStart w:id="17" w:name="_Hlk68259917"/>
      <w:r w:rsidRPr="00343BA6">
        <w:rPr>
          <w:rFonts w:eastAsia="Calibri" w:cstheme="minorHAnsi"/>
          <w:lang w:val="de-DE"/>
        </w:rPr>
        <w:t>Für sämtliche Fragen im Zusammenhang mit diesem Thema können Sie sich gerne an den für die Verarbeitung Verantwortlichen des IFEN wenden, denn je früher ein Zwischenfall im Zusammenhang mit der Datensicherheit gemeldet wird, desto einfacher ist dessen Lösung.</w:t>
      </w:r>
    </w:p>
    <w:bookmarkEnd w:id="16"/>
    <w:bookmarkEnd w:id="17"/>
    <w:p w14:paraId="5903279B" w14:textId="3B98C1D8" w:rsidR="00AC3A2C" w:rsidRPr="00343BA6" w:rsidRDefault="00AC3A2C" w:rsidP="00FA53D3">
      <w:pPr>
        <w:pStyle w:val="Paragraphedeliste"/>
        <w:tabs>
          <w:tab w:val="left" w:pos="426"/>
        </w:tabs>
        <w:spacing w:after="240" w:line="276" w:lineRule="auto"/>
        <w:jc w:val="both"/>
        <w:rPr>
          <w:rFonts w:eastAsia="Calibri" w:cstheme="minorHAnsi"/>
          <w:spacing w:val="-1"/>
          <w:lang w:val="de-DE"/>
        </w:rPr>
      </w:pPr>
      <w:r w:rsidRPr="00343BA6">
        <w:rPr>
          <w:rFonts w:eastAsia="Calibri" w:cstheme="minorHAnsi"/>
          <w:lang w:val="de-DE"/>
        </w:rPr>
        <w:t xml:space="preserve">Ich, der/die unterzeichnete </w:t>
      </w:r>
      <w:sdt>
        <w:sdtPr>
          <w:rPr>
            <w:rStyle w:val="Style2"/>
            <w:rFonts w:asciiTheme="minorHAnsi" w:hAnsiTheme="minorHAnsi" w:cstheme="minorHAnsi"/>
            <w:szCs w:val="22"/>
            <w:lang w:val="de-DE"/>
          </w:rPr>
          <w:id w:val="-594024277"/>
          <w:placeholder>
            <w:docPart w:val="C3CD7297CCD047BEA8F8BB9D28B58910"/>
          </w:placeholder>
          <w:showingPlcHdr/>
          <w:text/>
        </w:sdtPr>
        <w:sdtEndPr>
          <w:rPr>
            <w:rStyle w:val="Style2"/>
          </w:rPr>
        </w:sdtEndPr>
        <w:sdtContent>
          <w:r w:rsidRPr="00343BA6">
            <w:rPr>
              <w:rFonts w:eastAsia="Calibri" w:cstheme="minorHAnsi"/>
              <w:b/>
              <w:highlight w:val="lightGray"/>
              <w:lang w:val="de-DE"/>
            </w:rPr>
            <w:t>Eingabefeld</w:t>
          </w:r>
        </w:sdtContent>
      </w:sdt>
      <w:r w:rsidRPr="00343BA6">
        <w:rPr>
          <w:rFonts w:eastAsia="Calibri" w:cstheme="minorHAnsi"/>
          <w:lang w:val="de-DE"/>
        </w:rPr>
        <w:t xml:space="preserve">, in meiner Funktion als </w:t>
      </w:r>
      <w:sdt>
        <w:sdtPr>
          <w:rPr>
            <w:rStyle w:val="Style3"/>
            <w:rFonts w:asciiTheme="minorHAnsi" w:hAnsiTheme="minorHAnsi" w:cstheme="minorHAnsi"/>
            <w:szCs w:val="22"/>
            <w:lang w:val="de-DE"/>
          </w:rPr>
          <w:id w:val="-1074667275"/>
          <w:placeholder>
            <w:docPart w:val="9B043258438C46EBB37A8A95D6C8A169"/>
          </w:placeholder>
          <w:showingPlcHdr/>
          <w:text/>
        </w:sdtPr>
        <w:sdtEndPr>
          <w:rPr>
            <w:rStyle w:val="Policepardfaut"/>
            <w:rFonts w:eastAsiaTheme="minorHAnsi"/>
            <w:b w:val="0"/>
          </w:rPr>
        </w:sdtEndPr>
        <w:sdtContent>
          <w:r w:rsidRPr="00343BA6">
            <w:rPr>
              <w:rFonts w:eastAsia="Calibri" w:cstheme="minorHAnsi"/>
              <w:b/>
              <w:highlight w:val="lightGray"/>
              <w:lang w:val="de-DE"/>
            </w:rPr>
            <w:t>Eingabefeld</w:t>
          </w:r>
        </w:sdtContent>
      </w:sdt>
      <w:r w:rsidRPr="00343BA6">
        <w:rPr>
          <w:rFonts w:eastAsia="Calibri" w:cstheme="minorHAnsi"/>
          <w:lang w:val="de-DE"/>
        </w:rPr>
        <w:t xml:space="preserve"> im Rahmen des oben genannten Referendariats, verpflichte mich, </w:t>
      </w:r>
      <w:r w:rsidR="008579E4" w:rsidRPr="00343BA6">
        <w:rPr>
          <w:rFonts w:ascii="Calibri" w:eastAsia="Calibri" w:hAnsi="Calibri" w:cs="Calibri"/>
          <w:lang w:val="de-DE"/>
        </w:rPr>
        <w:t>die oben genannten Bestimmungen einzuhalten</w:t>
      </w:r>
      <w:r w:rsidRPr="00343BA6">
        <w:rPr>
          <w:rFonts w:eastAsia="Calibri" w:cstheme="minorHAnsi"/>
          <w:lang w:val="de-DE"/>
        </w:rPr>
        <w:t>:</w:t>
      </w:r>
    </w:p>
    <w:p w14:paraId="208A37FE" w14:textId="6E979CE9" w:rsidR="004450B5" w:rsidRPr="00343BA6" w:rsidRDefault="00FA53D3" w:rsidP="0042222B">
      <w:pPr>
        <w:tabs>
          <w:tab w:val="left" w:pos="360"/>
        </w:tabs>
        <w:spacing w:line="276" w:lineRule="auto"/>
        <w:ind w:right="-1"/>
        <w:jc w:val="both"/>
        <w:rPr>
          <w:rFonts w:eastAsia="Calibri" w:cstheme="minorHAnsi"/>
          <w:spacing w:val="-1"/>
          <w:lang w:val="de-DE"/>
        </w:rPr>
      </w:pPr>
      <w:r w:rsidRPr="00343BA6">
        <w:rPr>
          <w:rFonts w:eastAsia="Calibri" w:cstheme="minorHAnsi"/>
          <w:noProof/>
          <w:lang w:val="de-DE" w:eastAsia="de"/>
        </w:rPr>
        <mc:AlternateContent>
          <mc:Choice Requires="wps">
            <w:drawing>
              <wp:anchor distT="0" distB="0" distL="114300" distR="114300" simplePos="0" relativeHeight="251659264" behindDoc="0" locked="0" layoutInCell="1" allowOverlap="1" wp14:anchorId="31D9DCDD" wp14:editId="496B7C9F">
                <wp:simplePos x="0" y="0"/>
                <wp:positionH relativeFrom="margin">
                  <wp:align>right</wp:align>
                </wp:positionH>
                <wp:positionV relativeFrom="paragraph">
                  <wp:posOffset>130175</wp:posOffset>
                </wp:positionV>
                <wp:extent cx="2400935" cy="489585"/>
                <wp:effectExtent l="0" t="0" r="18415" b="24765"/>
                <wp:wrapNone/>
                <wp:docPr id="8" name="Rectangle 8"/>
                <wp:cNvGraphicFramePr/>
                <a:graphic xmlns:a="http://schemas.openxmlformats.org/drawingml/2006/main">
                  <a:graphicData uri="http://schemas.microsoft.com/office/word/2010/wordprocessingShape">
                    <wps:wsp>
                      <wps:cNvSpPr/>
                      <wps:spPr>
                        <a:xfrm>
                          <a:off x="0" y="0"/>
                          <a:ext cx="2400935" cy="489585"/>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BB4D8" id="Rectangle 8" o:spid="_x0000_s1026" style="position:absolute;margin-left:137.85pt;margin-top:10.25pt;width:189.05pt;height:38.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" filled="f" strokecolor="#7f7f7f [1612]">
                <w10:wrap anchorx="margin"/>
              </v:rect>
            </w:pict>
          </mc:Fallback>
        </mc:AlternateContent>
      </w:r>
      <w:r w:rsidR="004450B5" w:rsidRPr="00343BA6">
        <w:rPr>
          <w:rFonts w:eastAsia="Calibri" w:cstheme="minorHAnsi"/>
          <w:lang w:val="de-DE"/>
        </w:rPr>
        <w:t xml:space="preserve">Ausgestellt in </w:t>
      </w:r>
      <w:sdt>
        <w:sdtPr>
          <w:rPr>
            <w:rStyle w:val="Style4"/>
            <w:rFonts w:asciiTheme="minorHAnsi" w:hAnsiTheme="minorHAnsi" w:cstheme="minorHAnsi"/>
            <w:szCs w:val="22"/>
            <w:lang w:val="de-DE"/>
          </w:rPr>
          <w:id w:val="721256153"/>
          <w:placeholder>
            <w:docPart w:val="4299B94CBF93401F9F6492D1E5959846"/>
          </w:placeholder>
          <w:showingPlcHdr/>
          <w:text/>
        </w:sdtPr>
        <w:sdtEndPr>
          <w:rPr>
            <w:rStyle w:val="Policepardfaut"/>
            <w:rFonts w:eastAsia="Calibri"/>
            <w:b w:val="0"/>
            <w:spacing w:val="-1"/>
          </w:rPr>
        </w:sdtEndPr>
        <w:sdtContent>
          <w:r w:rsidR="004E19E6" w:rsidRPr="00343BA6">
            <w:rPr>
              <w:rFonts w:eastAsia="Calibri" w:cstheme="minorHAnsi"/>
              <w:b/>
              <w:highlight w:val="lightGray"/>
              <w:lang w:val="de-DE"/>
            </w:rPr>
            <w:t>Eingabefeld</w:t>
          </w:r>
        </w:sdtContent>
      </w:sdt>
      <w:r w:rsidR="004450B5" w:rsidRPr="00343BA6">
        <w:rPr>
          <w:rFonts w:eastAsia="Calibri" w:cstheme="minorHAnsi"/>
          <w:lang w:val="de-DE"/>
        </w:rPr>
        <w:t xml:space="preserve">, am </w:t>
      </w:r>
      <w:sdt>
        <w:sdtPr>
          <w:rPr>
            <w:rStyle w:val="Style5"/>
            <w:rFonts w:asciiTheme="minorHAnsi" w:hAnsiTheme="minorHAnsi" w:cstheme="minorHAnsi"/>
            <w:szCs w:val="22"/>
            <w:lang w:val="de-DE"/>
          </w:rPr>
          <w:id w:val="1588578089"/>
          <w:placeholder>
            <w:docPart w:val="323B7638AA0347B79DC6364F576427DE"/>
          </w:placeholder>
          <w:showingPlcHdr/>
          <w:date w:fullDate="2018-09-07T00:00:00Z">
            <w:dateFormat w:val="dd/MM/yyyy"/>
            <w:lid w:val="lb-LU"/>
            <w:storeMappedDataAs w:val="dateTime"/>
            <w:calendar w:val="gregorian"/>
          </w:date>
        </w:sdtPr>
        <w:sdtEndPr>
          <w:rPr>
            <w:rStyle w:val="Policepardfaut"/>
            <w:rFonts w:eastAsia="Calibri"/>
            <w:b w:val="0"/>
            <w:spacing w:val="-1"/>
          </w:rPr>
        </w:sdtEndPr>
        <w:sdtContent>
          <w:r w:rsidR="00263699" w:rsidRPr="00343BA6">
            <w:rPr>
              <w:rFonts w:eastAsia="Calibri" w:cstheme="minorHAnsi"/>
              <w:b/>
              <w:highlight w:val="lightGray"/>
              <w:lang w:val="de-DE"/>
            </w:rPr>
            <w:t>Eingabefeld</w:t>
          </w:r>
        </w:sdtContent>
      </w:sdt>
    </w:p>
    <w:p w14:paraId="51F01507" w14:textId="406B4735" w:rsidR="00AC3A2C" w:rsidRPr="00343BA6" w:rsidRDefault="004E19E6" w:rsidP="003022CB">
      <w:pPr>
        <w:pStyle w:val="Corpsdetexte"/>
        <w:spacing w:before="240" w:line="276" w:lineRule="auto"/>
        <w:ind w:left="0" w:right="-1"/>
        <w:jc w:val="center"/>
        <w:rPr>
          <w:rFonts w:asciiTheme="minorHAnsi" w:eastAsia="Calibri" w:hAnsiTheme="minorHAnsi" w:cstheme="minorHAnsi"/>
          <w:spacing w:val="-1"/>
          <w:sz w:val="22"/>
          <w:szCs w:val="22"/>
          <w:lang w:val="de-DE"/>
        </w:rPr>
      </w:pPr>
      <w:r w:rsidRPr="00343BA6">
        <w:rPr>
          <w:rFonts w:asciiTheme="minorHAnsi" w:eastAsia="Calibri" w:hAnsiTheme="minorHAnsi" w:cstheme="minorHAnsi"/>
          <w:sz w:val="22"/>
          <w:szCs w:val="22"/>
          <w:lang w:val="de-DE"/>
        </w:rPr>
        <w:t>Unterschrift:</w:t>
      </w:r>
    </w:p>
    <w:sectPr w:rsidR="00AC3A2C" w:rsidRPr="00343BA6" w:rsidSect="0042222B">
      <w:footerReference w:type="default" r:id="rId10"/>
      <w:headerReference w:type="first" r:id="rId11"/>
      <w:footerReference w:type="first" r:id="rId12"/>
      <w:pgSz w:w="11910" w:h="16840"/>
      <w:pgMar w:top="1418" w:right="1562" w:bottom="1418" w:left="1418" w:header="709" w:footer="30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CBDC7" w14:textId="77777777" w:rsidR="008053D9" w:rsidRDefault="008053D9">
      <w:r>
        <w:separator/>
      </w:r>
    </w:p>
  </w:endnote>
  <w:endnote w:type="continuationSeparator" w:id="0">
    <w:p w14:paraId="7B9156F9" w14:textId="77777777" w:rsidR="008053D9" w:rsidRDefault="0080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099332"/>
      <w:docPartObj>
        <w:docPartGallery w:val="Page Numbers (Bottom of Page)"/>
        <w:docPartUnique/>
      </w:docPartObj>
    </w:sdtPr>
    <w:sdtEndPr>
      <w:rPr>
        <w:sz w:val="24"/>
      </w:rPr>
    </w:sdtEndPr>
    <w:sdtContent>
      <w:bookmarkStart w:id="18" w:name="_Hlk61008086" w:displacedByCustomXml="prev"/>
      <w:bookmarkStart w:id="19" w:name="_Hlk61008087" w:displacedByCustomXml="prev"/>
      <w:bookmarkStart w:id="20" w:name="_Hlk61009044" w:displacedByCustomXml="prev"/>
      <w:bookmarkStart w:id="21" w:name="_Hlk61009045" w:displacedByCustomXml="prev"/>
      <w:p w14:paraId="255D050D" w14:textId="77777777" w:rsidR="000C0E5E" w:rsidRDefault="000C0E5E" w:rsidP="000C0E5E">
        <w:pPr>
          <w:spacing w:line="360" w:lineRule="auto"/>
          <w:ind w:left="1310" w:right="1308"/>
          <w:jc w:val="center"/>
          <w:rPr>
            <w:rFonts w:ascii="Arial" w:eastAsia="Arial" w:hAnsi="Arial" w:cs="Arial"/>
            <w:b/>
            <w:bCs/>
            <w:color w:val="696969"/>
            <w:spacing w:val="2"/>
            <w:sz w:val="14"/>
            <w:szCs w:val="16"/>
            <w:lang w:val="fr-FR"/>
          </w:rPr>
        </w:pPr>
        <w:r w:rsidRPr="004521C4">
          <w:rPr>
            <w:rFonts w:ascii="Arial" w:eastAsia="Arial" w:hAnsi="Arial" w:cs="Arial"/>
            <w:b/>
            <w:bCs/>
            <w:color w:val="696969"/>
            <w:sz w:val="14"/>
            <w:szCs w:val="16"/>
            <w:lang w:val="fr-LU"/>
          </w:rPr>
          <w:t xml:space="preserve">Institut de formation de l’Éducation nationale </w:t>
        </w:r>
      </w:p>
      <w:p w14:paraId="06514C8A" w14:textId="48BB64AE" w:rsidR="000C0E5E" w:rsidRDefault="000C0E5E" w:rsidP="000C0E5E">
        <w:pPr>
          <w:spacing w:line="360" w:lineRule="auto"/>
          <w:ind w:right="-27"/>
          <w:jc w:val="center"/>
          <w:rPr>
            <w:rFonts w:ascii="Arial" w:eastAsia="Arial" w:hAnsi="Arial" w:cs="Arial"/>
            <w:color w:val="696969"/>
            <w:sz w:val="14"/>
            <w:szCs w:val="16"/>
            <w:lang w:val="fr-FR"/>
          </w:rPr>
        </w:pPr>
        <w:proofErr w:type="gramStart"/>
        <w:r w:rsidRPr="004521C4">
          <w:rPr>
            <w:rFonts w:ascii="Arial" w:eastAsia="Arial" w:hAnsi="Arial" w:cs="Arial"/>
            <w:color w:val="696969"/>
            <w:sz w:val="14"/>
            <w:szCs w:val="16"/>
            <w:lang w:val="fr-LU"/>
          </w:rPr>
          <w:t>eduPôle</w:t>
        </w:r>
        <w:proofErr w:type="gramEnd"/>
        <w:r w:rsidRPr="004521C4">
          <w:rPr>
            <w:rFonts w:ascii="Arial" w:eastAsia="Arial" w:hAnsi="Arial" w:cs="Arial"/>
            <w:color w:val="696969"/>
            <w:sz w:val="14"/>
            <w:szCs w:val="16"/>
            <w:lang w:val="fr-LU"/>
          </w:rPr>
          <w:t xml:space="preserve">, Route de Diekirch | L-7220 </w:t>
        </w:r>
        <w:proofErr w:type="spellStart"/>
        <w:r w:rsidRPr="004521C4">
          <w:rPr>
            <w:rFonts w:ascii="Arial" w:eastAsia="Arial" w:hAnsi="Arial" w:cs="Arial"/>
            <w:color w:val="696969"/>
            <w:sz w:val="14"/>
            <w:szCs w:val="16"/>
            <w:lang w:val="fr-LU"/>
          </w:rPr>
          <w:t>Walferdange</w:t>
        </w:r>
        <w:proofErr w:type="spellEnd"/>
        <w:r w:rsidRPr="004521C4">
          <w:rPr>
            <w:rFonts w:ascii="Arial" w:eastAsia="Arial" w:hAnsi="Arial" w:cs="Arial"/>
            <w:color w:val="696969"/>
            <w:sz w:val="14"/>
            <w:szCs w:val="16"/>
            <w:lang w:val="fr-LU"/>
          </w:rPr>
          <w:t xml:space="preserve"> | </w:t>
        </w:r>
        <w:proofErr w:type="spellStart"/>
        <w:r w:rsidRPr="004521C4">
          <w:rPr>
            <w:rFonts w:ascii="Arial" w:eastAsia="Arial" w:hAnsi="Arial" w:cs="Arial"/>
            <w:color w:val="696969"/>
            <w:sz w:val="14"/>
            <w:szCs w:val="16"/>
            <w:lang w:val="fr-LU"/>
          </w:rPr>
          <w:t>Website</w:t>
        </w:r>
        <w:proofErr w:type="spellEnd"/>
        <w:r w:rsidRPr="004521C4">
          <w:rPr>
            <w:rFonts w:ascii="Arial" w:eastAsia="Arial" w:hAnsi="Arial" w:cs="Arial"/>
            <w:color w:val="696969"/>
            <w:sz w:val="14"/>
            <w:szCs w:val="16"/>
            <w:lang w:val="fr-LU"/>
          </w:rPr>
          <w:t xml:space="preserve">: </w:t>
        </w:r>
        <w:hyperlink r:id="rId1" w:history="1">
          <w:r w:rsidRPr="004521C4">
            <w:rPr>
              <w:rStyle w:val="Lienhypertexte"/>
              <w:rFonts w:ascii="Arial" w:eastAsia="Arial" w:hAnsi="Arial" w:cs="Arial"/>
              <w:sz w:val="14"/>
              <w:szCs w:val="16"/>
              <w:lang w:val="fr-LU"/>
            </w:rPr>
            <w:t>www.ifen.lu</w:t>
          </w:r>
        </w:hyperlink>
        <w:bookmarkEnd w:id="21"/>
        <w:bookmarkEnd w:id="20"/>
        <w:bookmarkEnd w:id="19"/>
        <w:bookmarkEnd w:id="18"/>
        <w:r w:rsidRPr="004521C4">
          <w:rPr>
            <w:rFonts w:ascii="Arial" w:eastAsia="Arial" w:hAnsi="Arial" w:cs="Arial"/>
            <w:color w:val="696969"/>
            <w:sz w:val="14"/>
            <w:szCs w:val="16"/>
            <w:lang w:val="fr-LU"/>
          </w:rPr>
          <w:t xml:space="preserve"> </w:t>
        </w:r>
      </w:p>
      <w:p w14:paraId="27217F81" w14:textId="01722F14" w:rsidR="00253621" w:rsidRPr="00C82C43" w:rsidRDefault="000C0E5E" w:rsidP="000C0E5E">
        <w:pPr>
          <w:spacing w:line="360" w:lineRule="auto"/>
          <w:ind w:right="-27"/>
          <w:jc w:val="right"/>
          <w:rPr>
            <w:rFonts w:ascii="Arial" w:eastAsia="Arial" w:hAnsi="Arial" w:cs="Arial"/>
            <w:sz w:val="16"/>
            <w:szCs w:val="16"/>
            <w:lang w:val="fr-FR"/>
          </w:rPr>
        </w:pPr>
        <w:r w:rsidRPr="00C82C43">
          <w:rPr>
            <w:sz w:val="16"/>
          </w:rPr>
          <w:fldChar w:fldCharType="begin"/>
        </w:r>
        <w:r w:rsidRPr="00C82C43">
          <w:rPr>
            <w:sz w:val="16"/>
          </w:rPr>
          <w:instrText>PAGE   \* MERGEFORMAT</w:instrText>
        </w:r>
        <w:r w:rsidRPr="00C82C43">
          <w:rPr>
            <w:sz w:val="16"/>
          </w:rPr>
          <w:fldChar w:fldCharType="separate"/>
        </w:r>
        <w:r w:rsidRPr="00C82C43">
          <w:rPr>
            <w:sz w:val="16"/>
          </w:rPr>
          <w:t>2</w:t>
        </w:r>
        <w:r w:rsidRPr="00C82C43">
          <w:rPr>
            <w:sz w:val="16"/>
          </w:rPr>
          <w:fldChar w:fldCharType="end"/>
        </w:r>
        <w:r w:rsidRPr="00C82C43">
          <w:rPr>
            <w:sz w:val="16"/>
          </w:rPr>
          <w:t>/</w:t>
        </w:r>
        <w:r w:rsidR="00FA53D3">
          <w:rPr>
            <w:sz w:val="16"/>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038950"/>
      <w:docPartObj>
        <w:docPartGallery w:val="Page Numbers (Bottom of Page)"/>
        <w:docPartUnique/>
      </w:docPartObj>
    </w:sdtPr>
    <w:sdtEndPr/>
    <w:sdtContent>
      <w:p w14:paraId="42432170" w14:textId="77777777" w:rsidR="00793FE3" w:rsidRDefault="00793FE3" w:rsidP="00793FE3">
        <w:pPr>
          <w:spacing w:line="276" w:lineRule="auto"/>
          <w:ind w:left="1310" w:right="1310"/>
          <w:jc w:val="center"/>
          <w:rPr>
            <w:rFonts w:ascii="Arial" w:eastAsia="Arial" w:hAnsi="Arial" w:cs="Arial"/>
            <w:b/>
            <w:bCs/>
            <w:color w:val="696969"/>
            <w:spacing w:val="2"/>
            <w:sz w:val="14"/>
            <w:szCs w:val="16"/>
            <w:lang w:val="fr-FR"/>
          </w:rPr>
        </w:pPr>
        <w:r w:rsidRPr="004521C4">
          <w:rPr>
            <w:rFonts w:ascii="Arial" w:eastAsia="Arial" w:hAnsi="Arial" w:cs="Arial"/>
            <w:b/>
            <w:bCs/>
            <w:color w:val="696969"/>
            <w:sz w:val="14"/>
            <w:szCs w:val="16"/>
            <w:lang w:val="fr-LU"/>
          </w:rPr>
          <w:t xml:space="preserve">Institut de formation de l’Éducation nationale </w:t>
        </w:r>
      </w:p>
      <w:p w14:paraId="24669976" w14:textId="77777777" w:rsidR="00793FE3" w:rsidRDefault="00793FE3" w:rsidP="00793FE3">
        <w:pPr>
          <w:spacing w:line="360" w:lineRule="auto"/>
          <w:ind w:right="-27"/>
          <w:jc w:val="center"/>
          <w:rPr>
            <w:rFonts w:ascii="Arial" w:eastAsia="Arial" w:hAnsi="Arial" w:cs="Arial"/>
            <w:color w:val="696969"/>
            <w:sz w:val="14"/>
            <w:szCs w:val="16"/>
            <w:lang w:val="fr-FR"/>
          </w:rPr>
        </w:pPr>
        <w:proofErr w:type="gramStart"/>
        <w:r w:rsidRPr="004521C4">
          <w:rPr>
            <w:rFonts w:ascii="Arial" w:eastAsia="Arial" w:hAnsi="Arial" w:cs="Arial"/>
            <w:color w:val="696969"/>
            <w:sz w:val="14"/>
            <w:szCs w:val="16"/>
            <w:lang w:val="fr-LU"/>
          </w:rPr>
          <w:t>eduPôle</w:t>
        </w:r>
        <w:proofErr w:type="gramEnd"/>
        <w:r w:rsidRPr="004521C4">
          <w:rPr>
            <w:rFonts w:ascii="Arial" w:eastAsia="Arial" w:hAnsi="Arial" w:cs="Arial"/>
            <w:color w:val="696969"/>
            <w:sz w:val="14"/>
            <w:szCs w:val="16"/>
            <w:lang w:val="fr-LU"/>
          </w:rPr>
          <w:t xml:space="preserve">, Route de Diekirch | L-7220 </w:t>
        </w:r>
        <w:proofErr w:type="spellStart"/>
        <w:r w:rsidRPr="004521C4">
          <w:rPr>
            <w:rFonts w:ascii="Arial" w:eastAsia="Arial" w:hAnsi="Arial" w:cs="Arial"/>
            <w:color w:val="696969"/>
            <w:sz w:val="14"/>
            <w:szCs w:val="16"/>
            <w:lang w:val="fr-LU"/>
          </w:rPr>
          <w:t>Walferdange</w:t>
        </w:r>
        <w:proofErr w:type="spellEnd"/>
        <w:r w:rsidRPr="004521C4">
          <w:rPr>
            <w:rFonts w:ascii="Arial" w:eastAsia="Arial" w:hAnsi="Arial" w:cs="Arial"/>
            <w:color w:val="696969"/>
            <w:sz w:val="14"/>
            <w:szCs w:val="16"/>
            <w:lang w:val="fr-LU"/>
          </w:rPr>
          <w:t xml:space="preserve"> | </w:t>
        </w:r>
        <w:proofErr w:type="spellStart"/>
        <w:r w:rsidRPr="004521C4">
          <w:rPr>
            <w:rFonts w:ascii="Arial" w:eastAsia="Arial" w:hAnsi="Arial" w:cs="Arial"/>
            <w:color w:val="696969"/>
            <w:sz w:val="14"/>
            <w:szCs w:val="16"/>
            <w:lang w:val="fr-LU"/>
          </w:rPr>
          <w:t>Website</w:t>
        </w:r>
        <w:proofErr w:type="spellEnd"/>
        <w:r w:rsidRPr="004521C4">
          <w:rPr>
            <w:rFonts w:ascii="Arial" w:eastAsia="Arial" w:hAnsi="Arial" w:cs="Arial"/>
            <w:color w:val="696969"/>
            <w:sz w:val="14"/>
            <w:szCs w:val="16"/>
            <w:lang w:val="fr-LU"/>
          </w:rPr>
          <w:t xml:space="preserve">: </w:t>
        </w:r>
        <w:hyperlink r:id="rId1" w:history="1">
          <w:r w:rsidRPr="004521C4">
            <w:rPr>
              <w:rStyle w:val="Lienhypertexte"/>
              <w:rFonts w:ascii="Arial" w:eastAsia="Arial" w:hAnsi="Arial" w:cs="Arial"/>
              <w:sz w:val="14"/>
              <w:szCs w:val="16"/>
              <w:lang w:val="fr-LU"/>
            </w:rPr>
            <w:t>www.ifen.lu</w:t>
          </w:r>
        </w:hyperlink>
        <w:r w:rsidRPr="004521C4">
          <w:rPr>
            <w:rFonts w:ascii="Arial" w:eastAsia="Arial" w:hAnsi="Arial" w:cs="Arial"/>
            <w:color w:val="696969"/>
            <w:sz w:val="14"/>
            <w:szCs w:val="16"/>
            <w:lang w:val="fr-LU"/>
          </w:rPr>
          <w:t xml:space="preserve"> </w:t>
        </w:r>
      </w:p>
      <w:p w14:paraId="16B79DCC" w14:textId="27C346C3" w:rsidR="00793FE3" w:rsidRDefault="00793FE3" w:rsidP="00793FE3">
        <w:pPr>
          <w:pStyle w:val="Pieddepage"/>
          <w:jc w:val="right"/>
        </w:pPr>
        <w:r w:rsidRPr="00793FE3">
          <w:rPr>
            <w:sz w:val="16"/>
          </w:rPr>
          <w:fldChar w:fldCharType="begin"/>
        </w:r>
        <w:r w:rsidRPr="00793FE3">
          <w:rPr>
            <w:sz w:val="16"/>
          </w:rPr>
          <w:instrText>PAGE   \* MERGEFORMAT</w:instrText>
        </w:r>
        <w:r w:rsidRPr="00793FE3">
          <w:rPr>
            <w:sz w:val="16"/>
          </w:rPr>
          <w:fldChar w:fldCharType="separate"/>
        </w:r>
        <w:r w:rsidRPr="00793FE3">
          <w:rPr>
            <w:sz w:val="16"/>
            <w:lang w:val="de"/>
          </w:rPr>
          <w:t>2</w:t>
        </w:r>
        <w:r w:rsidRPr="00793FE3">
          <w:rPr>
            <w:sz w:val="16"/>
          </w:rPr>
          <w:fldChar w:fldCharType="end"/>
        </w:r>
        <w:r w:rsidRPr="00793FE3">
          <w:rPr>
            <w:sz w:val="16"/>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0D9CF" w14:textId="77777777" w:rsidR="008053D9" w:rsidRDefault="008053D9">
      <w:r>
        <w:separator/>
      </w:r>
    </w:p>
  </w:footnote>
  <w:footnote w:type="continuationSeparator" w:id="0">
    <w:p w14:paraId="61D75E5C" w14:textId="77777777" w:rsidR="008053D9" w:rsidRDefault="008053D9">
      <w:r>
        <w:continuationSeparator/>
      </w:r>
    </w:p>
  </w:footnote>
  <w:footnote w:id="1">
    <w:p w14:paraId="28CA6FA1" w14:textId="36A67934" w:rsidR="00425345" w:rsidRPr="004521C4" w:rsidRDefault="00425345" w:rsidP="00425345">
      <w:pPr>
        <w:pStyle w:val="Notedebasdepage"/>
        <w:jc w:val="both"/>
        <w:rPr>
          <w:lang w:val="de-DE"/>
        </w:rPr>
      </w:pPr>
      <w:r>
        <w:rPr>
          <w:rStyle w:val="Appelnotedebasdep"/>
        </w:rPr>
        <w:footnoteRef/>
      </w:r>
      <w:r w:rsidRPr="002040B8">
        <w:rPr>
          <w:lang w:val="de"/>
        </w:rPr>
        <w:t xml:space="preserve"> </w:t>
      </w:r>
      <w:bookmarkStart w:id="1" w:name="_Hlk61260072"/>
      <w:r w:rsidRPr="00F338B9">
        <w:rPr>
          <w:sz w:val="18"/>
          <w:szCs w:val="18"/>
          <w:lang w:val="de"/>
        </w:rPr>
        <w:t xml:space="preserve">Eine </w:t>
      </w:r>
      <w:bookmarkStart w:id="2" w:name="_Hlk61340467"/>
      <w:proofErr w:type="spellStart"/>
      <w:r w:rsidRPr="00F338B9">
        <w:rPr>
          <w:rFonts w:ascii="Calibri" w:hAnsi="Calibri"/>
          <w:sz w:val="18"/>
          <w:szCs w:val="18"/>
          <w:lang w:val="de"/>
        </w:rPr>
        <w:t>Social</w:t>
      </w:r>
      <w:proofErr w:type="spellEnd"/>
      <w:r w:rsidRPr="00F338B9">
        <w:rPr>
          <w:rFonts w:ascii="Calibri" w:hAnsi="Calibri"/>
          <w:sz w:val="18"/>
          <w:szCs w:val="18"/>
          <w:lang w:val="de"/>
        </w:rPr>
        <w:t xml:space="preserve"> Learning-Plattform</w:t>
      </w:r>
      <w:r w:rsidRPr="00F338B9">
        <w:rPr>
          <w:rFonts w:ascii="Calibri" w:hAnsi="Calibri"/>
          <w:i/>
          <w:sz w:val="18"/>
          <w:szCs w:val="18"/>
          <w:lang w:val="de"/>
        </w:rPr>
        <w:t xml:space="preserve"> </w:t>
      </w:r>
      <w:r w:rsidRPr="00F338B9">
        <w:rPr>
          <w:rFonts w:ascii="Calibri" w:hAnsi="Calibri"/>
          <w:sz w:val="18"/>
          <w:szCs w:val="18"/>
          <w:lang w:val="de"/>
        </w:rPr>
        <w:t xml:space="preserve">ist ein digitaler Teamarbeitsbereich, in dem Wissen und Know-how zwischen Fachkräften - im vorliegenden Kontext zwischen Referendaren bzw. Referendarinnen und </w:t>
      </w:r>
      <w:r w:rsidR="007E73F2">
        <w:rPr>
          <w:rFonts w:ascii="Calibri" w:hAnsi="Calibri"/>
          <w:sz w:val="18"/>
          <w:szCs w:val="18"/>
          <w:lang w:val="de"/>
        </w:rPr>
        <w:t>Beteiligten</w:t>
      </w:r>
      <w:r w:rsidRPr="00F338B9">
        <w:rPr>
          <w:rFonts w:ascii="Calibri" w:hAnsi="Calibri"/>
          <w:sz w:val="18"/>
          <w:szCs w:val="18"/>
          <w:lang w:val="de"/>
        </w:rPr>
        <w:t xml:space="preserve"> des Referendariats (Referenten bzw. Referentinnen, pädagogische Berater/-innen usw.) - geteilt und gemeinsam aufgebaut werden können.</w:t>
      </w:r>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1210" w14:textId="2FCCFE41" w:rsidR="00EC68D8" w:rsidRDefault="00EC68D8">
    <w:pPr>
      <w:pStyle w:val="En-tte"/>
    </w:pPr>
    <w:r w:rsidRPr="00F925D8">
      <w:rPr>
        <w:rFonts w:ascii="Calibri" w:hAnsi="Calibri"/>
        <w:noProof/>
        <w:lang w:val="fr-FR" w:eastAsia="fr-FR"/>
      </w:rPr>
      <w:drawing>
        <wp:inline distT="0" distB="0" distL="0" distR="0" wp14:anchorId="6642C4CD" wp14:editId="225053FB">
          <wp:extent cx="1793939" cy="1228725"/>
          <wp:effectExtent l="0" t="0" r="0" b="0"/>
          <wp:docPr id="2" name="Picture 1" descr="IFEN_logo-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EN_logo-CMJ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5605" cy="12504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D0C"/>
    <w:multiLevelType w:val="multilevel"/>
    <w:tmpl w:val="AC167C6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0986079A"/>
    <w:multiLevelType w:val="hybridMultilevel"/>
    <w:tmpl w:val="D41020D8"/>
    <w:lvl w:ilvl="0" w:tplc="49A6FBD6">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212F12"/>
    <w:multiLevelType w:val="hybridMultilevel"/>
    <w:tmpl w:val="F14CA0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022C60"/>
    <w:multiLevelType w:val="hybridMultilevel"/>
    <w:tmpl w:val="C7549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C2D73A7"/>
    <w:multiLevelType w:val="hybridMultilevel"/>
    <w:tmpl w:val="59127B1A"/>
    <w:lvl w:ilvl="0" w:tplc="F89C2F00">
      <w:start w:val="1"/>
      <w:numFmt w:val="bullet"/>
      <w:lvlText w:val="-"/>
      <w:lvlJc w:val="left"/>
      <w:pPr>
        <w:ind w:left="360" w:hanging="240"/>
      </w:pPr>
      <w:rPr>
        <w:rFonts w:ascii="Book Antiqua" w:eastAsia="Book Antiqua" w:hAnsi="Book Antiqua" w:hint="default"/>
        <w:w w:val="101"/>
        <w:position w:val="2"/>
        <w:sz w:val="26"/>
        <w:szCs w:val="26"/>
      </w:rPr>
    </w:lvl>
    <w:lvl w:ilvl="1" w:tplc="66A2AC86">
      <w:start w:val="1"/>
      <w:numFmt w:val="bullet"/>
      <w:lvlText w:val="•"/>
      <w:lvlJc w:val="left"/>
      <w:pPr>
        <w:ind w:left="1310" w:hanging="240"/>
      </w:pPr>
      <w:rPr>
        <w:rFonts w:hint="default"/>
      </w:rPr>
    </w:lvl>
    <w:lvl w:ilvl="2" w:tplc="2DFCA44C">
      <w:start w:val="1"/>
      <w:numFmt w:val="bullet"/>
      <w:lvlText w:val="•"/>
      <w:lvlJc w:val="left"/>
      <w:pPr>
        <w:ind w:left="2261" w:hanging="240"/>
      </w:pPr>
      <w:rPr>
        <w:rFonts w:hint="default"/>
      </w:rPr>
    </w:lvl>
    <w:lvl w:ilvl="3" w:tplc="7110E9C8">
      <w:start w:val="1"/>
      <w:numFmt w:val="bullet"/>
      <w:lvlText w:val="•"/>
      <w:lvlJc w:val="left"/>
      <w:pPr>
        <w:ind w:left="3211" w:hanging="240"/>
      </w:pPr>
      <w:rPr>
        <w:rFonts w:hint="default"/>
      </w:rPr>
    </w:lvl>
    <w:lvl w:ilvl="4" w:tplc="4E58F8C0">
      <w:start w:val="1"/>
      <w:numFmt w:val="bullet"/>
      <w:lvlText w:val="•"/>
      <w:lvlJc w:val="left"/>
      <w:pPr>
        <w:ind w:left="4162" w:hanging="240"/>
      </w:pPr>
      <w:rPr>
        <w:rFonts w:hint="default"/>
      </w:rPr>
    </w:lvl>
    <w:lvl w:ilvl="5" w:tplc="92DA5A8E">
      <w:start w:val="1"/>
      <w:numFmt w:val="bullet"/>
      <w:lvlText w:val="•"/>
      <w:lvlJc w:val="left"/>
      <w:pPr>
        <w:ind w:left="5112" w:hanging="240"/>
      </w:pPr>
      <w:rPr>
        <w:rFonts w:hint="default"/>
      </w:rPr>
    </w:lvl>
    <w:lvl w:ilvl="6" w:tplc="52A62786">
      <w:start w:val="1"/>
      <w:numFmt w:val="bullet"/>
      <w:lvlText w:val="•"/>
      <w:lvlJc w:val="left"/>
      <w:pPr>
        <w:ind w:left="6063" w:hanging="240"/>
      </w:pPr>
      <w:rPr>
        <w:rFonts w:hint="default"/>
      </w:rPr>
    </w:lvl>
    <w:lvl w:ilvl="7" w:tplc="B3D6AD50">
      <w:start w:val="1"/>
      <w:numFmt w:val="bullet"/>
      <w:lvlText w:val="•"/>
      <w:lvlJc w:val="left"/>
      <w:pPr>
        <w:ind w:left="7013" w:hanging="240"/>
      </w:pPr>
      <w:rPr>
        <w:rFonts w:hint="default"/>
      </w:rPr>
    </w:lvl>
    <w:lvl w:ilvl="8" w:tplc="6E80B3FE">
      <w:start w:val="1"/>
      <w:numFmt w:val="bullet"/>
      <w:lvlText w:val="•"/>
      <w:lvlJc w:val="left"/>
      <w:pPr>
        <w:ind w:left="7964" w:hanging="240"/>
      </w:pPr>
      <w:rPr>
        <w:rFonts w:hint="default"/>
      </w:rPr>
    </w:lvl>
  </w:abstractNum>
  <w:abstractNum w:abstractNumId="5" w15:restartNumberingAfterBreak="0">
    <w:nsid w:val="64F96E62"/>
    <w:multiLevelType w:val="hybridMultilevel"/>
    <w:tmpl w:val="EB70C018"/>
    <w:lvl w:ilvl="0" w:tplc="F8BAA32A">
      <w:start w:val="1"/>
      <w:numFmt w:val="bullet"/>
      <w:lvlText w:val="-"/>
      <w:lvlJc w:val="left"/>
      <w:pPr>
        <w:ind w:left="340" w:hanging="240"/>
      </w:pPr>
      <w:rPr>
        <w:rFonts w:ascii="Book Antiqua" w:eastAsia="Book Antiqua" w:hAnsi="Book Antiqua" w:hint="default"/>
        <w:w w:val="102"/>
        <w:position w:val="2"/>
        <w:sz w:val="28"/>
        <w:szCs w:val="28"/>
      </w:rPr>
    </w:lvl>
    <w:lvl w:ilvl="1" w:tplc="220458F8">
      <w:start w:val="1"/>
      <w:numFmt w:val="bullet"/>
      <w:lvlText w:val="•"/>
      <w:lvlJc w:val="left"/>
      <w:pPr>
        <w:ind w:left="1290" w:hanging="240"/>
      </w:pPr>
      <w:rPr>
        <w:rFonts w:hint="default"/>
      </w:rPr>
    </w:lvl>
    <w:lvl w:ilvl="2" w:tplc="8CC87D02">
      <w:start w:val="1"/>
      <w:numFmt w:val="bullet"/>
      <w:lvlText w:val="•"/>
      <w:lvlJc w:val="left"/>
      <w:pPr>
        <w:ind w:left="2241" w:hanging="240"/>
      </w:pPr>
      <w:rPr>
        <w:rFonts w:hint="default"/>
      </w:rPr>
    </w:lvl>
    <w:lvl w:ilvl="3" w:tplc="1B420CC8">
      <w:start w:val="1"/>
      <w:numFmt w:val="bullet"/>
      <w:lvlText w:val="•"/>
      <w:lvlJc w:val="left"/>
      <w:pPr>
        <w:ind w:left="3191" w:hanging="240"/>
      </w:pPr>
      <w:rPr>
        <w:rFonts w:hint="default"/>
      </w:rPr>
    </w:lvl>
    <w:lvl w:ilvl="4" w:tplc="A12A461A">
      <w:start w:val="1"/>
      <w:numFmt w:val="bullet"/>
      <w:lvlText w:val="•"/>
      <w:lvlJc w:val="left"/>
      <w:pPr>
        <w:ind w:left="4142" w:hanging="240"/>
      </w:pPr>
      <w:rPr>
        <w:rFonts w:hint="default"/>
      </w:rPr>
    </w:lvl>
    <w:lvl w:ilvl="5" w:tplc="B7246E2E">
      <w:start w:val="1"/>
      <w:numFmt w:val="bullet"/>
      <w:lvlText w:val="•"/>
      <w:lvlJc w:val="left"/>
      <w:pPr>
        <w:ind w:left="5092" w:hanging="240"/>
      </w:pPr>
      <w:rPr>
        <w:rFonts w:hint="default"/>
      </w:rPr>
    </w:lvl>
    <w:lvl w:ilvl="6" w:tplc="6EC03F98">
      <w:start w:val="1"/>
      <w:numFmt w:val="bullet"/>
      <w:lvlText w:val="•"/>
      <w:lvlJc w:val="left"/>
      <w:pPr>
        <w:ind w:left="6043" w:hanging="240"/>
      </w:pPr>
      <w:rPr>
        <w:rFonts w:hint="default"/>
      </w:rPr>
    </w:lvl>
    <w:lvl w:ilvl="7" w:tplc="19926B16">
      <w:start w:val="1"/>
      <w:numFmt w:val="bullet"/>
      <w:lvlText w:val="•"/>
      <w:lvlJc w:val="left"/>
      <w:pPr>
        <w:ind w:left="6993" w:hanging="240"/>
      </w:pPr>
      <w:rPr>
        <w:rFonts w:hint="default"/>
      </w:rPr>
    </w:lvl>
    <w:lvl w:ilvl="8" w:tplc="B5B8D5E0">
      <w:start w:val="1"/>
      <w:numFmt w:val="bullet"/>
      <w:lvlText w:val="•"/>
      <w:lvlJc w:val="left"/>
      <w:pPr>
        <w:ind w:left="7944" w:hanging="240"/>
      </w:pPr>
      <w:rPr>
        <w:rFont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w71BdTZkPiHS6bFlyh2KQ0jRUFgYU4NQ0pLACheiu2n5U75l9d8ut8EJSU6Beukb1BqWFnzQnJEn6oHa3C+dw==" w:salt="q0LYqSAzztK+4mmmfBqIgQ=="/>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D1"/>
    <w:rsid w:val="00060578"/>
    <w:rsid w:val="00072DDA"/>
    <w:rsid w:val="000A5E39"/>
    <w:rsid w:val="000C0E5E"/>
    <w:rsid w:val="00103095"/>
    <w:rsid w:val="00103F81"/>
    <w:rsid w:val="00125F92"/>
    <w:rsid w:val="00133361"/>
    <w:rsid w:val="00157112"/>
    <w:rsid w:val="001676B2"/>
    <w:rsid w:val="00167AD3"/>
    <w:rsid w:val="001E227E"/>
    <w:rsid w:val="001E5D63"/>
    <w:rsid w:val="001E755B"/>
    <w:rsid w:val="001F5BBB"/>
    <w:rsid w:val="00202FFC"/>
    <w:rsid w:val="002040B8"/>
    <w:rsid w:val="00233667"/>
    <w:rsid w:val="00253621"/>
    <w:rsid w:val="00263699"/>
    <w:rsid w:val="002A5741"/>
    <w:rsid w:val="002B3E5A"/>
    <w:rsid w:val="002C1829"/>
    <w:rsid w:val="002F58DF"/>
    <w:rsid w:val="003022CB"/>
    <w:rsid w:val="00343BA6"/>
    <w:rsid w:val="00345EC6"/>
    <w:rsid w:val="003526F9"/>
    <w:rsid w:val="003529B3"/>
    <w:rsid w:val="00396D68"/>
    <w:rsid w:val="003A05AD"/>
    <w:rsid w:val="003B1F42"/>
    <w:rsid w:val="003D16D3"/>
    <w:rsid w:val="003E5F71"/>
    <w:rsid w:val="004170DA"/>
    <w:rsid w:val="00420293"/>
    <w:rsid w:val="0042222B"/>
    <w:rsid w:val="00425345"/>
    <w:rsid w:val="00431371"/>
    <w:rsid w:val="004426B1"/>
    <w:rsid w:val="004450B5"/>
    <w:rsid w:val="00447874"/>
    <w:rsid w:val="004521C4"/>
    <w:rsid w:val="004524FB"/>
    <w:rsid w:val="00457E36"/>
    <w:rsid w:val="00497E01"/>
    <w:rsid w:val="004A3AC7"/>
    <w:rsid w:val="004A570C"/>
    <w:rsid w:val="004C0B0F"/>
    <w:rsid w:val="004E19E6"/>
    <w:rsid w:val="004E73C2"/>
    <w:rsid w:val="004F1842"/>
    <w:rsid w:val="005155F4"/>
    <w:rsid w:val="005238D6"/>
    <w:rsid w:val="00525F77"/>
    <w:rsid w:val="00534D46"/>
    <w:rsid w:val="00564F99"/>
    <w:rsid w:val="00567659"/>
    <w:rsid w:val="00605056"/>
    <w:rsid w:val="00623FB0"/>
    <w:rsid w:val="00652D14"/>
    <w:rsid w:val="006D20D1"/>
    <w:rsid w:val="006E22EA"/>
    <w:rsid w:val="006F0927"/>
    <w:rsid w:val="006F270A"/>
    <w:rsid w:val="00705969"/>
    <w:rsid w:val="00717F42"/>
    <w:rsid w:val="007347F1"/>
    <w:rsid w:val="00743047"/>
    <w:rsid w:val="00751994"/>
    <w:rsid w:val="00756E45"/>
    <w:rsid w:val="0078131E"/>
    <w:rsid w:val="00784EF9"/>
    <w:rsid w:val="007913B3"/>
    <w:rsid w:val="00793FE3"/>
    <w:rsid w:val="007E406F"/>
    <w:rsid w:val="007E5AF7"/>
    <w:rsid w:val="007E73F2"/>
    <w:rsid w:val="008053D9"/>
    <w:rsid w:val="008230C6"/>
    <w:rsid w:val="008579E4"/>
    <w:rsid w:val="00885782"/>
    <w:rsid w:val="00887F9E"/>
    <w:rsid w:val="00894DC1"/>
    <w:rsid w:val="008E1195"/>
    <w:rsid w:val="00902A34"/>
    <w:rsid w:val="00903217"/>
    <w:rsid w:val="00927E6F"/>
    <w:rsid w:val="0096042C"/>
    <w:rsid w:val="00965377"/>
    <w:rsid w:val="0096590C"/>
    <w:rsid w:val="0098248C"/>
    <w:rsid w:val="009B0D00"/>
    <w:rsid w:val="009F72C0"/>
    <w:rsid w:val="00A02393"/>
    <w:rsid w:val="00A35404"/>
    <w:rsid w:val="00A870BB"/>
    <w:rsid w:val="00A93234"/>
    <w:rsid w:val="00A94992"/>
    <w:rsid w:val="00AC319E"/>
    <w:rsid w:val="00AC3A2C"/>
    <w:rsid w:val="00AD336B"/>
    <w:rsid w:val="00AF204B"/>
    <w:rsid w:val="00B51542"/>
    <w:rsid w:val="00B75B51"/>
    <w:rsid w:val="00B87F07"/>
    <w:rsid w:val="00BA548A"/>
    <w:rsid w:val="00BF0383"/>
    <w:rsid w:val="00BF359B"/>
    <w:rsid w:val="00C067FB"/>
    <w:rsid w:val="00C47F89"/>
    <w:rsid w:val="00C7138D"/>
    <w:rsid w:val="00C82C43"/>
    <w:rsid w:val="00CB48C9"/>
    <w:rsid w:val="00CC07D6"/>
    <w:rsid w:val="00CC1FC6"/>
    <w:rsid w:val="00CC6645"/>
    <w:rsid w:val="00CC72A7"/>
    <w:rsid w:val="00CF2A5E"/>
    <w:rsid w:val="00D10773"/>
    <w:rsid w:val="00D319F1"/>
    <w:rsid w:val="00D31BA1"/>
    <w:rsid w:val="00D7429F"/>
    <w:rsid w:val="00D857EC"/>
    <w:rsid w:val="00D930BE"/>
    <w:rsid w:val="00D97118"/>
    <w:rsid w:val="00D97ED4"/>
    <w:rsid w:val="00DF31BB"/>
    <w:rsid w:val="00DF7659"/>
    <w:rsid w:val="00E35D95"/>
    <w:rsid w:val="00E45D5B"/>
    <w:rsid w:val="00E8547F"/>
    <w:rsid w:val="00EC68D8"/>
    <w:rsid w:val="00F0362A"/>
    <w:rsid w:val="00F03AA4"/>
    <w:rsid w:val="00F127B2"/>
    <w:rsid w:val="00F14EE1"/>
    <w:rsid w:val="00F15EC3"/>
    <w:rsid w:val="00F338B9"/>
    <w:rsid w:val="00F35C70"/>
    <w:rsid w:val="00F575A9"/>
    <w:rsid w:val="00F925D8"/>
    <w:rsid w:val="00F946F0"/>
    <w:rsid w:val="00FA53D3"/>
    <w:rsid w:val="00FA77C0"/>
    <w:rsid w:val="00FB1EB3"/>
    <w:rsid w:val="00FB31D4"/>
    <w:rsid w:val="00FE7430"/>
    <w:rsid w:val="00FF60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AFFB55"/>
  <w15:docId w15:val="{F1BA80E7-3551-4E25-90E4-94722B72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ind w:left="100"/>
    </w:pPr>
    <w:rPr>
      <w:rFonts w:ascii="Book Antiqua" w:eastAsia="Book Antiqua" w:hAnsi="Book Antiqua"/>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53621"/>
    <w:pPr>
      <w:tabs>
        <w:tab w:val="center" w:pos="4513"/>
        <w:tab w:val="right" w:pos="9026"/>
      </w:tabs>
    </w:pPr>
  </w:style>
  <w:style w:type="character" w:customStyle="1" w:styleId="En-tteCar">
    <w:name w:val="En-tête Car"/>
    <w:basedOn w:val="Policepardfaut"/>
    <w:link w:val="En-tte"/>
    <w:uiPriority w:val="99"/>
    <w:rsid w:val="00253621"/>
  </w:style>
  <w:style w:type="paragraph" w:styleId="Pieddepage">
    <w:name w:val="footer"/>
    <w:basedOn w:val="Normal"/>
    <w:link w:val="PieddepageCar"/>
    <w:uiPriority w:val="99"/>
    <w:unhideWhenUsed/>
    <w:rsid w:val="00253621"/>
    <w:pPr>
      <w:tabs>
        <w:tab w:val="center" w:pos="4513"/>
        <w:tab w:val="right" w:pos="9026"/>
      </w:tabs>
    </w:pPr>
  </w:style>
  <w:style w:type="character" w:customStyle="1" w:styleId="PieddepageCar">
    <w:name w:val="Pied de page Car"/>
    <w:basedOn w:val="Policepardfaut"/>
    <w:link w:val="Pieddepage"/>
    <w:uiPriority w:val="99"/>
    <w:rsid w:val="00253621"/>
  </w:style>
  <w:style w:type="character" w:customStyle="1" w:styleId="CorpsdetexteCar">
    <w:name w:val="Corps de texte Car"/>
    <w:basedOn w:val="Policepardfaut"/>
    <w:link w:val="Corpsdetexte"/>
    <w:uiPriority w:val="1"/>
    <w:rsid w:val="004450B5"/>
    <w:rPr>
      <w:rFonts w:ascii="Book Antiqua" w:eastAsia="Book Antiqua" w:hAnsi="Book Antiqua"/>
      <w:sz w:val="24"/>
      <w:szCs w:val="24"/>
    </w:rPr>
  </w:style>
  <w:style w:type="character" w:styleId="Marquedecommentaire">
    <w:name w:val="annotation reference"/>
    <w:basedOn w:val="Policepardfaut"/>
    <w:uiPriority w:val="99"/>
    <w:semiHidden/>
    <w:unhideWhenUsed/>
    <w:rsid w:val="00F15EC3"/>
    <w:rPr>
      <w:sz w:val="16"/>
      <w:szCs w:val="16"/>
    </w:rPr>
  </w:style>
  <w:style w:type="paragraph" w:styleId="Commentaire">
    <w:name w:val="annotation text"/>
    <w:basedOn w:val="Normal"/>
    <w:link w:val="CommentaireCar"/>
    <w:uiPriority w:val="99"/>
    <w:semiHidden/>
    <w:unhideWhenUsed/>
    <w:rsid w:val="00F15EC3"/>
    <w:rPr>
      <w:sz w:val="20"/>
      <w:szCs w:val="20"/>
    </w:rPr>
  </w:style>
  <w:style w:type="character" w:customStyle="1" w:styleId="CommentaireCar">
    <w:name w:val="Commentaire Car"/>
    <w:basedOn w:val="Policepardfaut"/>
    <w:link w:val="Commentaire"/>
    <w:uiPriority w:val="99"/>
    <w:semiHidden/>
    <w:rsid w:val="00F15EC3"/>
    <w:rPr>
      <w:sz w:val="20"/>
      <w:szCs w:val="20"/>
    </w:rPr>
  </w:style>
  <w:style w:type="paragraph" w:styleId="Objetducommentaire">
    <w:name w:val="annotation subject"/>
    <w:basedOn w:val="Commentaire"/>
    <w:next w:val="Commentaire"/>
    <w:link w:val="ObjetducommentaireCar"/>
    <w:uiPriority w:val="99"/>
    <w:semiHidden/>
    <w:unhideWhenUsed/>
    <w:rsid w:val="00F15EC3"/>
    <w:rPr>
      <w:b/>
      <w:bCs/>
    </w:rPr>
  </w:style>
  <w:style w:type="character" w:customStyle="1" w:styleId="ObjetducommentaireCar">
    <w:name w:val="Objet du commentaire Car"/>
    <w:basedOn w:val="CommentaireCar"/>
    <w:link w:val="Objetducommentaire"/>
    <w:uiPriority w:val="99"/>
    <w:semiHidden/>
    <w:rsid w:val="00F15EC3"/>
    <w:rPr>
      <w:b/>
      <w:bCs/>
      <w:sz w:val="20"/>
      <w:szCs w:val="20"/>
    </w:rPr>
  </w:style>
  <w:style w:type="paragraph" w:styleId="Textedebulles">
    <w:name w:val="Balloon Text"/>
    <w:basedOn w:val="Normal"/>
    <w:link w:val="TextedebullesCar"/>
    <w:uiPriority w:val="99"/>
    <w:semiHidden/>
    <w:unhideWhenUsed/>
    <w:rsid w:val="00F15EC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5EC3"/>
    <w:rPr>
      <w:rFonts w:ascii="Segoe UI" w:hAnsi="Segoe UI" w:cs="Segoe UI"/>
      <w:sz w:val="18"/>
      <w:szCs w:val="18"/>
    </w:rPr>
  </w:style>
  <w:style w:type="character" w:styleId="Textedelespacerserv">
    <w:name w:val="Placeholder Text"/>
    <w:basedOn w:val="Policepardfaut"/>
    <w:uiPriority w:val="99"/>
    <w:semiHidden/>
    <w:rsid w:val="004E19E6"/>
    <w:rPr>
      <w:color w:val="808080"/>
    </w:rPr>
  </w:style>
  <w:style w:type="character" w:customStyle="1" w:styleId="Style1">
    <w:name w:val="Style1"/>
    <w:basedOn w:val="Policepardfaut"/>
    <w:uiPriority w:val="1"/>
    <w:rsid w:val="00FB31D4"/>
    <w:rPr>
      <w:b/>
    </w:rPr>
  </w:style>
  <w:style w:type="character" w:customStyle="1" w:styleId="Style2">
    <w:name w:val="Style2"/>
    <w:basedOn w:val="CorpsdetexteCar"/>
    <w:uiPriority w:val="1"/>
    <w:rsid w:val="00263699"/>
    <w:rPr>
      <w:rFonts w:ascii="Calibri" w:eastAsia="Book Antiqua" w:hAnsi="Calibri"/>
      <w:b/>
      <w:sz w:val="22"/>
      <w:szCs w:val="24"/>
    </w:rPr>
  </w:style>
  <w:style w:type="character" w:customStyle="1" w:styleId="Style3">
    <w:name w:val="Style3"/>
    <w:basedOn w:val="CorpsdetexteCar"/>
    <w:uiPriority w:val="1"/>
    <w:rsid w:val="00263699"/>
    <w:rPr>
      <w:rFonts w:ascii="Calibri" w:eastAsia="Book Antiqua" w:hAnsi="Calibri"/>
      <w:b/>
      <w:sz w:val="22"/>
      <w:szCs w:val="24"/>
    </w:rPr>
  </w:style>
  <w:style w:type="character" w:customStyle="1" w:styleId="Style4">
    <w:name w:val="Style4"/>
    <w:basedOn w:val="CorpsdetexteCar"/>
    <w:uiPriority w:val="1"/>
    <w:rsid w:val="00263699"/>
    <w:rPr>
      <w:rFonts w:ascii="Calibri" w:eastAsia="Book Antiqua" w:hAnsi="Calibri"/>
      <w:b/>
      <w:sz w:val="22"/>
      <w:szCs w:val="24"/>
    </w:rPr>
  </w:style>
  <w:style w:type="character" w:customStyle="1" w:styleId="Style5">
    <w:name w:val="Style5"/>
    <w:basedOn w:val="CorpsdetexteCar"/>
    <w:uiPriority w:val="1"/>
    <w:rsid w:val="00263699"/>
    <w:rPr>
      <w:rFonts w:ascii="Calibri" w:eastAsia="Book Antiqua" w:hAnsi="Calibri"/>
      <w:b/>
      <w:sz w:val="22"/>
      <w:szCs w:val="24"/>
    </w:rPr>
  </w:style>
  <w:style w:type="character" w:styleId="Lienhypertexte">
    <w:name w:val="Hyperlink"/>
    <w:basedOn w:val="Policepardfaut"/>
    <w:uiPriority w:val="99"/>
    <w:unhideWhenUsed/>
    <w:rsid w:val="00885782"/>
    <w:rPr>
      <w:color w:val="0000FF"/>
      <w:u w:val="single"/>
    </w:rPr>
  </w:style>
  <w:style w:type="character" w:styleId="Mentionnonrsolue">
    <w:name w:val="Unresolved Mention"/>
    <w:basedOn w:val="Policepardfaut"/>
    <w:uiPriority w:val="99"/>
    <w:semiHidden/>
    <w:unhideWhenUsed/>
    <w:rsid w:val="000C0E5E"/>
    <w:rPr>
      <w:color w:val="605E5C"/>
      <w:shd w:val="clear" w:color="auto" w:fill="E1DFDD"/>
    </w:rPr>
  </w:style>
  <w:style w:type="paragraph" w:styleId="Notedebasdepage">
    <w:name w:val="footnote text"/>
    <w:basedOn w:val="Normal"/>
    <w:link w:val="NotedebasdepageCar"/>
    <w:uiPriority w:val="99"/>
    <w:semiHidden/>
    <w:unhideWhenUsed/>
    <w:rsid w:val="00E35D95"/>
    <w:rPr>
      <w:sz w:val="20"/>
      <w:szCs w:val="20"/>
    </w:rPr>
  </w:style>
  <w:style w:type="character" w:customStyle="1" w:styleId="NotedebasdepageCar">
    <w:name w:val="Note de bas de page Car"/>
    <w:basedOn w:val="Policepardfaut"/>
    <w:link w:val="Notedebasdepage"/>
    <w:uiPriority w:val="99"/>
    <w:semiHidden/>
    <w:rsid w:val="00E35D95"/>
    <w:rPr>
      <w:sz w:val="20"/>
      <w:szCs w:val="20"/>
    </w:rPr>
  </w:style>
  <w:style w:type="character" w:styleId="Appelnotedebasdep">
    <w:name w:val="footnote reference"/>
    <w:basedOn w:val="Policepardfaut"/>
    <w:uiPriority w:val="99"/>
    <w:semiHidden/>
    <w:unhideWhenUsed/>
    <w:rsid w:val="00E35D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gpd@ifen.l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men.lu"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ifen.l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fen.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99B94CBF93401F9F6492D1E5959846"/>
        <w:category>
          <w:name w:val="General"/>
          <w:gallery w:val="placeholder"/>
        </w:category>
        <w:types>
          <w:type w:val="bbPlcHdr"/>
        </w:types>
        <w:behaviors>
          <w:behavior w:val="content"/>
        </w:behaviors>
        <w:guid w:val="{E0E11B8C-FE3E-4DBC-A188-E639B04049D5}"/>
      </w:docPartPr>
      <w:docPartBody>
        <w:p w:rsidR="00630361" w:rsidRDefault="005917F4" w:rsidP="005917F4">
          <w:pPr>
            <w:pStyle w:val="4299B94CBF93401F9F6492D1E59598462"/>
          </w:pPr>
          <w:r w:rsidRPr="00C7138D">
            <w:rPr>
              <w:rFonts w:ascii="Calibri" w:eastAsia="Calibri" w:hAnsi="Calibri" w:cs="Calibri"/>
              <w:b/>
              <w:spacing w:val="-1"/>
              <w:highlight w:val="lightGray"/>
              <w:lang w:val="fr-FR"/>
            </w:rPr>
            <w:t>Champ de saisie</w:t>
          </w:r>
        </w:p>
      </w:docPartBody>
    </w:docPart>
    <w:docPart>
      <w:docPartPr>
        <w:name w:val="323B7638AA0347B79DC6364F576427DE"/>
        <w:category>
          <w:name w:val="General"/>
          <w:gallery w:val="placeholder"/>
        </w:category>
        <w:types>
          <w:type w:val="bbPlcHdr"/>
        </w:types>
        <w:behaviors>
          <w:behavior w:val="content"/>
        </w:behaviors>
        <w:guid w:val="{547E6EFA-92E3-4CF8-8814-AB4F43FE6C3D}"/>
      </w:docPartPr>
      <w:docPartBody>
        <w:p w:rsidR="00630361" w:rsidRDefault="005917F4" w:rsidP="005917F4">
          <w:pPr>
            <w:pStyle w:val="323B7638AA0347B79DC6364F576427DE1"/>
          </w:pPr>
          <w:r w:rsidRPr="00C7138D">
            <w:rPr>
              <w:rFonts w:ascii="Calibri" w:eastAsia="Calibri" w:hAnsi="Calibri" w:cs="Calibri"/>
              <w:b/>
              <w:spacing w:val="-1"/>
              <w:highlight w:val="lightGray"/>
              <w:lang w:val="fr-FR"/>
            </w:rPr>
            <w:t>Champ de saisie</w:t>
          </w:r>
        </w:p>
      </w:docPartBody>
    </w:docPart>
    <w:docPart>
      <w:docPartPr>
        <w:name w:val="DefaultPlaceholder_-1854013438"/>
        <w:category>
          <w:name w:val="Général"/>
          <w:gallery w:val="placeholder"/>
        </w:category>
        <w:types>
          <w:type w:val="bbPlcHdr"/>
        </w:types>
        <w:behaviors>
          <w:behavior w:val="content"/>
        </w:behaviors>
        <w:guid w:val="{914AA33A-2149-4D16-BD3F-155AFB9DFEB9}"/>
      </w:docPartPr>
      <w:docPartBody>
        <w:p w:rsidR="001F68F1" w:rsidRDefault="00335997">
          <w:r w:rsidRPr="003A6D7A">
            <w:rPr>
              <w:rStyle w:val="Textedelespacerserv"/>
            </w:rPr>
            <w:t>Choisissez un élément.</w:t>
          </w:r>
        </w:p>
      </w:docPartBody>
    </w:docPart>
    <w:docPart>
      <w:docPartPr>
        <w:name w:val="0E5C904323EB41EFB42E19F287BB98EB"/>
        <w:category>
          <w:name w:val="Général"/>
          <w:gallery w:val="placeholder"/>
        </w:category>
        <w:types>
          <w:type w:val="bbPlcHdr"/>
        </w:types>
        <w:behaviors>
          <w:behavior w:val="content"/>
        </w:behaviors>
        <w:guid w:val="{14F4D384-56D8-4699-B293-F5608D668319}"/>
      </w:docPartPr>
      <w:docPartBody>
        <w:p w:rsidR="001F68F1" w:rsidRDefault="00335997" w:rsidP="00335997">
          <w:pPr>
            <w:pStyle w:val="0E5C904323EB41EFB42E19F287BB98EB"/>
          </w:pPr>
          <w:r w:rsidRPr="0023604E">
            <w:rPr>
              <w:rStyle w:val="Textedelespacerserv"/>
            </w:rPr>
            <w:t>Choose an item.</w:t>
          </w:r>
        </w:p>
      </w:docPartBody>
    </w:docPart>
    <w:docPart>
      <w:docPartPr>
        <w:name w:val="C3CD7297CCD047BEA8F8BB9D28B58910"/>
        <w:category>
          <w:name w:val="Général"/>
          <w:gallery w:val="placeholder"/>
        </w:category>
        <w:types>
          <w:type w:val="bbPlcHdr"/>
        </w:types>
        <w:behaviors>
          <w:behavior w:val="content"/>
        </w:behaviors>
        <w:guid w:val="{AC7001C9-2E46-4306-8F04-708E928A384A}"/>
      </w:docPartPr>
      <w:docPartBody>
        <w:p w:rsidR="00D33194" w:rsidRDefault="00431FC9" w:rsidP="00431FC9">
          <w:pPr>
            <w:pStyle w:val="C3CD7297CCD047BEA8F8BB9D28B58910"/>
          </w:pPr>
          <w:r w:rsidRPr="00C7138D">
            <w:rPr>
              <w:rFonts w:ascii="Calibri" w:eastAsia="Calibri" w:hAnsi="Calibri" w:cs="Calibri"/>
              <w:b/>
              <w:spacing w:val="-1"/>
              <w:highlight w:val="lightGray"/>
            </w:rPr>
            <w:t>Champ de saisie</w:t>
          </w:r>
        </w:p>
      </w:docPartBody>
    </w:docPart>
    <w:docPart>
      <w:docPartPr>
        <w:name w:val="9B043258438C46EBB37A8A95D6C8A169"/>
        <w:category>
          <w:name w:val="Général"/>
          <w:gallery w:val="placeholder"/>
        </w:category>
        <w:types>
          <w:type w:val="bbPlcHdr"/>
        </w:types>
        <w:behaviors>
          <w:behavior w:val="content"/>
        </w:behaviors>
        <w:guid w:val="{D2F4748A-6FDF-4E32-A23B-6524563166F0}"/>
      </w:docPartPr>
      <w:docPartBody>
        <w:p w:rsidR="00D33194" w:rsidRDefault="00431FC9" w:rsidP="00431FC9">
          <w:pPr>
            <w:pStyle w:val="9B043258438C46EBB37A8A95D6C8A169"/>
          </w:pPr>
          <w:r w:rsidRPr="00C7138D">
            <w:rPr>
              <w:rFonts w:ascii="Calibri" w:eastAsia="Calibri" w:hAnsi="Calibri" w:cs="Calibri"/>
              <w:b/>
              <w:spacing w:val="-1"/>
              <w:highlight w:val="lightGray"/>
            </w:rPr>
            <w:t>Champ de saisie</w:t>
          </w:r>
        </w:p>
      </w:docPartBody>
    </w:docPart>
    <w:docPart>
      <w:docPartPr>
        <w:name w:val="359B97A2A98D4E7DA3A45B2E97970ACC"/>
        <w:category>
          <w:name w:val="Général"/>
          <w:gallery w:val="placeholder"/>
        </w:category>
        <w:types>
          <w:type w:val="bbPlcHdr"/>
        </w:types>
        <w:behaviors>
          <w:behavior w:val="content"/>
        </w:behaviors>
        <w:guid w:val="{3348B420-6EAC-4DAF-99D9-47E755E4C3DF}"/>
      </w:docPartPr>
      <w:docPartBody>
        <w:p w:rsidR="005354E0" w:rsidRDefault="00BD62D6" w:rsidP="00BD62D6">
          <w:pPr>
            <w:pStyle w:val="359B97A2A98D4E7DA3A45B2E97970ACC"/>
          </w:pPr>
          <w:r w:rsidRPr="0023604E">
            <w:rPr>
              <w:rStyle w:val="Textedelespacerserv"/>
            </w:rPr>
            <w:t>Choose an item.</w:t>
          </w:r>
        </w:p>
      </w:docPartBody>
    </w:docPart>
    <w:docPart>
      <w:docPartPr>
        <w:name w:val="8315AE1DA2EE4F998C410688627325C5"/>
        <w:category>
          <w:name w:val="Général"/>
          <w:gallery w:val="placeholder"/>
        </w:category>
        <w:types>
          <w:type w:val="bbPlcHdr"/>
        </w:types>
        <w:behaviors>
          <w:behavior w:val="content"/>
        </w:behaviors>
        <w:guid w:val="{E59339CC-F42A-4389-A9E8-5AAEB64B5B78}"/>
      </w:docPartPr>
      <w:docPartBody>
        <w:p w:rsidR="005354E0" w:rsidRDefault="00BD62D6" w:rsidP="00BD62D6">
          <w:pPr>
            <w:pStyle w:val="8315AE1DA2EE4F998C410688627325C5"/>
          </w:pPr>
          <w:r w:rsidRPr="0023604E">
            <w:rPr>
              <w:rStyle w:val="Textedelespacerserv"/>
            </w:rPr>
            <w:t>Choose an item.</w:t>
          </w:r>
        </w:p>
      </w:docPartBody>
    </w:docPart>
    <w:docPart>
      <w:docPartPr>
        <w:name w:val="385464416527448289BCCB365DB2B07F"/>
        <w:category>
          <w:name w:val="Général"/>
          <w:gallery w:val="placeholder"/>
        </w:category>
        <w:types>
          <w:type w:val="bbPlcHdr"/>
        </w:types>
        <w:behaviors>
          <w:behavior w:val="content"/>
        </w:behaviors>
        <w:guid w:val="{C8587D2F-E0D6-4BB2-84B6-05D3FA2ED232}"/>
      </w:docPartPr>
      <w:docPartBody>
        <w:p w:rsidR="005354E0" w:rsidRDefault="00BD62D6" w:rsidP="00BD62D6">
          <w:pPr>
            <w:pStyle w:val="385464416527448289BCCB365DB2B07F"/>
          </w:pPr>
          <w:r w:rsidRPr="0023604E">
            <w:rPr>
              <w:rStyle w:val="Textedelespacerserv"/>
            </w:rPr>
            <w:t>Choose an item.</w:t>
          </w:r>
        </w:p>
      </w:docPartBody>
    </w:docPart>
    <w:docPart>
      <w:docPartPr>
        <w:name w:val="094389715A0A43ADA803826FDE31A94B"/>
        <w:category>
          <w:name w:val="Général"/>
          <w:gallery w:val="placeholder"/>
        </w:category>
        <w:types>
          <w:type w:val="bbPlcHdr"/>
        </w:types>
        <w:behaviors>
          <w:behavior w:val="content"/>
        </w:behaviors>
        <w:guid w:val="{D86B4191-0D7E-4070-9FE4-DB423091BBD6}"/>
      </w:docPartPr>
      <w:docPartBody>
        <w:p w:rsidR="005354E0" w:rsidRDefault="00BD62D6" w:rsidP="00BD62D6">
          <w:pPr>
            <w:pStyle w:val="094389715A0A43ADA803826FDE31A94B"/>
          </w:pPr>
          <w:r w:rsidRPr="0023604E">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7F4"/>
    <w:rsid w:val="001F68F1"/>
    <w:rsid w:val="00335997"/>
    <w:rsid w:val="00431FC9"/>
    <w:rsid w:val="005354E0"/>
    <w:rsid w:val="005917F4"/>
    <w:rsid w:val="00630361"/>
    <w:rsid w:val="007C5B72"/>
    <w:rsid w:val="00BD62D6"/>
    <w:rsid w:val="00D33194"/>
    <w:rsid w:val="00D82D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D62D6"/>
    <w:rPr>
      <w:color w:val="808080"/>
    </w:rPr>
  </w:style>
  <w:style w:type="paragraph" w:customStyle="1" w:styleId="4299B94CBF93401F9F6492D1E59598462">
    <w:name w:val="4299B94CBF93401F9F6492D1E59598462"/>
    <w:rsid w:val="005917F4"/>
    <w:pPr>
      <w:widowControl w:val="0"/>
      <w:spacing w:after="0" w:line="240" w:lineRule="auto"/>
    </w:pPr>
    <w:rPr>
      <w:rFonts w:eastAsiaTheme="minorHAnsi"/>
      <w:lang w:val="en-US" w:eastAsia="en-US"/>
    </w:rPr>
  </w:style>
  <w:style w:type="paragraph" w:customStyle="1" w:styleId="323B7638AA0347B79DC6364F576427DE1">
    <w:name w:val="323B7638AA0347B79DC6364F576427DE1"/>
    <w:rsid w:val="005917F4"/>
    <w:pPr>
      <w:widowControl w:val="0"/>
      <w:spacing w:after="0" w:line="240" w:lineRule="auto"/>
    </w:pPr>
    <w:rPr>
      <w:rFonts w:eastAsiaTheme="minorHAnsi"/>
      <w:lang w:val="en-US" w:eastAsia="en-US"/>
    </w:rPr>
  </w:style>
  <w:style w:type="paragraph" w:customStyle="1" w:styleId="0E5C904323EB41EFB42E19F287BB98EB">
    <w:name w:val="0E5C904323EB41EFB42E19F287BB98EB"/>
    <w:rsid w:val="00335997"/>
  </w:style>
  <w:style w:type="paragraph" w:customStyle="1" w:styleId="C3CD7297CCD047BEA8F8BB9D28B58910">
    <w:name w:val="C3CD7297CCD047BEA8F8BB9D28B58910"/>
    <w:rsid w:val="00431FC9"/>
  </w:style>
  <w:style w:type="paragraph" w:customStyle="1" w:styleId="9B043258438C46EBB37A8A95D6C8A169">
    <w:name w:val="9B043258438C46EBB37A8A95D6C8A169"/>
    <w:rsid w:val="00431FC9"/>
  </w:style>
  <w:style w:type="paragraph" w:customStyle="1" w:styleId="359B97A2A98D4E7DA3A45B2E97970ACC">
    <w:name w:val="359B97A2A98D4E7DA3A45B2E97970ACC"/>
    <w:rsid w:val="00BD62D6"/>
  </w:style>
  <w:style w:type="paragraph" w:customStyle="1" w:styleId="8315AE1DA2EE4F998C410688627325C5">
    <w:name w:val="8315AE1DA2EE4F998C410688627325C5"/>
    <w:rsid w:val="00BD62D6"/>
  </w:style>
  <w:style w:type="paragraph" w:customStyle="1" w:styleId="385464416527448289BCCB365DB2B07F">
    <w:name w:val="385464416527448289BCCB365DB2B07F"/>
    <w:rsid w:val="00BD62D6"/>
  </w:style>
  <w:style w:type="paragraph" w:customStyle="1" w:styleId="094389715A0A43ADA803826FDE31A94B">
    <w:name w:val="094389715A0A43ADA803826FDE31A94B"/>
    <w:rsid w:val="00BD6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56CA0-BCBE-40B7-97C2-38FE4671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4474</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MENJE</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PEPING</dc:creator>
  <cp:lastModifiedBy>TARADEL Jean-Luc</cp:lastModifiedBy>
  <cp:revision>7</cp:revision>
  <cp:lastPrinted>2018-09-14T13:59:00Z</cp:lastPrinted>
  <dcterms:created xsi:type="dcterms:W3CDTF">2021-05-07T08:03:00Z</dcterms:created>
  <dcterms:modified xsi:type="dcterms:W3CDTF">2021-05-11T12:53:00Z</dcterms:modified>
</cp:coreProperties>
</file>